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B87" w:rsidRDefault="00280B87">
      <w:pPr>
        <w:pStyle w:val="ConsPlusTitlePage"/>
      </w:pPr>
      <w:r>
        <w:br/>
      </w:r>
    </w:p>
    <w:tbl>
      <w:tblPr>
        <w:tblW w:w="954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4862"/>
        <w:gridCol w:w="10"/>
      </w:tblGrid>
      <w:tr w:rsidR="002D1777" w:rsidRPr="00A734D9" w:rsidTr="0046415E">
        <w:tc>
          <w:tcPr>
            <w:tcW w:w="9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1777" w:rsidRPr="00A734D9" w:rsidRDefault="002D1777" w:rsidP="0046415E">
            <w:pPr>
              <w:spacing w:line="360" w:lineRule="auto"/>
              <w:ind w:firstLine="0"/>
              <w:jc w:val="center"/>
              <w:rPr>
                <w:b/>
              </w:rPr>
            </w:pPr>
            <w:r w:rsidRPr="00A734D9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48640" cy="623570"/>
                  <wp:effectExtent l="0" t="0" r="381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23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1777" w:rsidRPr="00A734D9" w:rsidTr="0046415E">
        <w:tc>
          <w:tcPr>
            <w:tcW w:w="95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777" w:rsidRPr="00A734D9" w:rsidRDefault="002D1777" w:rsidP="0046415E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A734D9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D1777" w:rsidTr="0046415E">
        <w:trPr>
          <w:gridAfter w:val="1"/>
          <w:wAfter w:w="10" w:type="dxa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1777" w:rsidRPr="000F0F31" w:rsidRDefault="002D1777" w:rsidP="0046415E">
            <w:pPr>
              <w:pStyle w:val="1"/>
            </w:pPr>
            <w:r w:rsidRPr="000F0F31">
              <w:t>АДМИНИСТРАЦИЯ ГОРОДА СВОБОДНОГО</w:t>
            </w:r>
          </w:p>
        </w:tc>
      </w:tr>
      <w:tr w:rsidR="002D1777" w:rsidRPr="0087667F" w:rsidTr="0046415E">
        <w:trPr>
          <w:gridAfter w:val="1"/>
          <w:wAfter w:w="10" w:type="dxa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1777" w:rsidRDefault="002D1777" w:rsidP="0046415E">
            <w:pPr>
              <w:jc w:val="center"/>
              <w:rPr>
                <w:b/>
              </w:rPr>
            </w:pPr>
          </w:p>
          <w:p w:rsidR="002D1777" w:rsidRDefault="002D1777" w:rsidP="0046415E">
            <w:pPr>
              <w:ind w:firstLine="0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ПОСТАНОВЛЕНИЕ</w:t>
            </w:r>
          </w:p>
          <w:p w:rsidR="002D1777" w:rsidRPr="0087667F" w:rsidRDefault="002D1777" w:rsidP="0046415E">
            <w:pPr>
              <w:jc w:val="center"/>
              <w:rPr>
                <w:b/>
                <w:sz w:val="10"/>
                <w:szCs w:val="10"/>
              </w:rPr>
            </w:pPr>
          </w:p>
        </w:tc>
      </w:tr>
      <w:tr w:rsidR="002D1777" w:rsidRPr="00716CC3" w:rsidTr="0046415E">
        <w:trPr>
          <w:gridAfter w:val="1"/>
          <w:wAfter w:w="10" w:type="dxa"/>
        </w:trPr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2D1777" w:rsidRPr="00BF62AD" w:rsidRDefault="009C3BF4" w:rsidP="00FE22D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FE22DD">
              <w:rPr>
                <w:sz w:val="26"/>
                <w:szCs w:val="26"/>
              </w:rPr>
              <w:t>21.02.2017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2D1777" w:rsidRPr="00BF62AD" w:rsidRDefault="002D1777" w:rsidP="00FE22D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 w:rsidR="00FE22DD">
              <w:rPr>
                <w:sz w:val="26"/>
                <w:szCs w:val="26"/>
              </w:rPr>
              <w:t>262</w:t>
            </w:r>
          </w:p>
        </w:tc>
      </w:tr>
      <w:tr w:rsidR="002D1777" w:rsidTr="0046415E">
        <w:trPr>
          <w:gridAfter w:val="1"/>
          <w:wAfter w:w="10" w:type="dxa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1777" w:rsidRDefault="002D1777" w:rsidP="0046415E">
            <w:pPr>
              <w:jc w:val="center"/>
              <w:rPr>
                <w:sz w:val="20"/>
              </w:rPr>
            </w:pPr>
          </w:p>
          <w:p w:rsidR="002D1777" w:rsidRDefault="002D1777" w:rsidP="004641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Свободный</w:t>
            </w:r>
          </w:p>
          <w:p w:rsidR="002D1777" w:rsidRDefault="002D1777" w:rsidP="0046415E">
            <w:pPr>
              <w:jc w:val="center"/>
              <w:rPr>
                <w:sz w:val="10"/>
              </w:rPr>
            </w:pPr>
          </w:p>
        </w:tc>
      </w:tr>
    </w:tbl>
    <w:p w:rsidR="00280B87" w:rsidRDefault="00280B87">
      <w:pPr>
        <w:pStyle w:val="ConsPlusNormal"/>
        <w:outlineLvl w:val="0"/>
      </w:pPr>
    </w:p>
    <w:p w:rsidR="0078233E" w:rsidRPr="00E22475" w:rsidRDefault="0078233E" w:rsidP="0078233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E22475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долговой </w:t>
      </w:r>
      <w:r w:rsidR="002B3709">
        <w:rPr>
          <w:rFonts w:ascii="Times New Roman" w:hAnsi="Times New Roman" w:cs="Times New Roman"/>
          <w:b w:val="0"/>
          <w:sz w:val="28"/>
          <w:szCs w:val="28"/>
        </w:rPr>
        <w:t>политики</w:t>
      </w:r>
    </w:p>
    <w:p w:rsidR="0078233E" w:rsidRPr="00E22475" w:rsidRDefault="0078233E" w:rsidP="0078233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E22475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78233E" w:rsidRDefault="0078233E" w:rsidP="0078233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E22475">
        <w:rPr>
          <w:rFonts w:ascii="Times New Roman" w:hAnsi="Times New Roman" w:cs="Times New Roman"/>
          <w:b w:val="0"/>
          <w:sz w:val="28"/>
          <w:szCs w:val="28"/>
        </w:rPr>
        <w:t>«город Свободный»</w:t>
      </w:r>
      <w:r w:rsidR="002B3709">
        <w:rPr>
          <w:rFonts w:ascii="Times New Roman" w:hAnsi="Times New Roman" w:cs="Times New Roman"/>
          <w:b w:val="0"/>
          <w:sz w:val="28"/>
          <w:szCs w:val="28"/>
        </w:rPr>
        <w:t xml:space="preserve"> на 2017 год</w:t>
      </w:r>
    </w:p>
    <w:p w:rsidR="002B3709" w:rsidRPr="00E22475" w:rsidRDefault="002B3709" w:rsidP="0078233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плановый период 2018-2019 годов</w:t>
      </w:r>
    </w:p>
    <w:p w:rsidR="00280B87" w:rsidRPr="00E22475" w:rsidRDefault="00280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333F8" w:rsidRPr="00E22475" w:rsidRDefault="004333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63773" w:rsidRDefault="00963773" w:rsidP="002B3709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2B3709" w:rsidRPr="002B3709" w:rsidRDefault="002B3709" w:rsidP="002B3709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2B3709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Порядком </w:t>
      </w:r>
      <w:r w:rsidRPr="002B3709">
        <w:rPr>
          <w:sz w:val="28"/>
          <w:szCs w:val="28"/>
        </w:rPr>
        <w:t xml:space="preserve">предоставления (использования, возврата) из </w:t>
      </w:r>
      <w:r>
        <w:rPr>
          <w:sz w:val="28"/>
          <w:szCs w:val="28"/>
        </w:rPr>
        <w:t>областного бюджета бюджетных кредитов бюджетам муниципальных районов</w:t>
      </w:r>
      <w:r>
        <w:rPr>
          <w:rFonts w:eastAsiaTheme="minorHAnsi"/>
          <w:szCs w:val="24"/>
          <w:lang w:eastAsia="en-US"/>
        </w:rPr>
        <w:t xml:space="preserve">, </w:t>
      </w:r>
      <w:r w:rsidRPr="002B3709">
        <w:rPr>
          <w:rFonts w:eastAsiaTheme="minorHAnsi"/>
          <w:sz w:val="28"/>
          <w:szCs w:val="28"/>
          <w:lang w:eastAsia="en-US"/>
        </w:rPr>
        <w:t>городских округов</w:t>
      </w:r>
      <w:r w:rsidRPr="002B3709">
        <w:rPr>
          <w:sz w:val="28"/>
          <w:szCs w:val="28"/>
        </w:rPr>
        <w:t>, утвержденным постановлением</w:t>
      </w:r>
      <w:r>
        <w:rPr>
          <w:sz w:val="28"/>
          <w:szCs w:val="28"/>
        </w:rPr>
        <w:t xml:space="preserve"> </w:t>
      </w:r>
      <w:r w:rsidRPr="002B3709">
        <w:rPr>
          <w:sz w:val="28"/>
          <w:szCs w:val="28"/>
        </w:rPr>
        <w:t>Правительства</w:t>
      </w:r>
      <w:r>
        <w:rPr>
          <w:sz w:val="28"/>
          <w:szCs w:val="28"/>
        </w:rPr>
        <w:t xml:space="preserve"> </w:t>
      </w:r>
      <w:r w:rsidRPr="002B3709">
        <w:rPr>
          <w:sz w:val="28"/>
          <w:szCs w:val="28"/>
        </w:rPr>
        <w:t>Амурской области</w:t>
      </w:r>
      <w:r>
        <w:rPr>
          <w:sz w:val="28"/>
          <w:szCs w:val="28"/>
        </w:rPr>
        <w:t xml:space="preserve"> </w:t>
      </w:r>
      <w:r w:rsidRPr="002B3709">
        <w:rPr>
          <w:sz w:val="28"/>
          <w:szCs w:val="28"/>
        </w:rPr>
        <w:t>от 23 декабря 2016 г. N 582:</w:t>
      </w:r>
    </w:p>
    <w:p w:rsidR="003174CD" w:rsidRDefault="003174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0B87" w:rsidRDefault="003174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="00280B87" w:rsidRPr="00E22475">
        <w:rPr>
          <w:rFonts w:ascii="Times New Roman" w:hAnsi="Times New Roman" w:cs="Times New Roman"/>
          <w:sz w:val="28"/>
          <w:szCs w:val="28"/>
        </w:rPr>
        <w:t>:</w:t>
      </w:r>
    </w:p>
    <w:p w:rsidR="003174CD" w:rsidRPr="00E22475" w:rsidRDefault="003174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3709" w:rsidRPr="002B3709" w:rsidRDefault="00280B87" w:rsidP="002B37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2475">
        <w:rPr>
          <w:rFonts w:ascii="Times New Roman" w:hAnsi="Times New Roman" w:cs="Times New Roman"/>
          <w:sz w:val="28"/>
          <w:szCs w:val="28"/>
        </w:rPr>
        <w:t xml:space="preserve">1. </w:t>
      </w:r>
      <w:r w:rsidR="002B3709" w:rsidRPr="002B3709">
        <w:rPr>
          <w:rFonts w:ascii="Times New Roman" w:hAnsi="Times New Roman" w:cs="Times New Roman"/>
          <w:sz w:val="28"/>
          <w:szCs w:val="28"/>
        </w:rPr>
        <w:t xml:space="preserve">Утвердить прилагаемую долговую </w:t>
      </w:r>
      <w:hyperlink w:anchor="P31" w:history="1">
        <w:r w:rsidR="002B3709" w:rsidRPr="002B3709">
          <w:rPr>
            <w:rFonts w:ascii="Times New Roman" w:hAnsi="Times New Roman" w:cs="Times New Roman"/>
            <w:sz w:val="28"/>
            <w:szCs w:val="28"/>
          </w:rPr>
          <w:t>политику</w:t>
        </w:r>
      </w:hyperlink>
      <w:r w:rsidR="002B3709" w:rsidRPr="002B3709">
        <w:rPr>
          <w:rFonts w:ascii="Times New Roman" w:hAnsi="Times New Roman" w:cs="Times New Roman"/>
          <w:sz w:val="28"/>
          <w:szCs w:val="28"/>
        </w:rPr>
        <w:t xml:space="preserve"> </w:t>
      </w:r>
      <w:r w:rsidR="002B3709" w:rsidRPr="00E22475">
        <w:rPr>
          <w:rFonts w:ascii="Times New Roman" w:hAnsi="Times New Roman" w:cs="Times New Roman"/>
          <w:sz w:val="28"/>
          <w:szCs w:val="28"/>
        </w:rPr>
        <w:t>муниципального образования «город Свободный»</w:t>
      </w:r>
      <w:r w:rsidR="002B3709" w:rsidRPr="002B3709">
        <w:rPr>
          <w:rFonts w:ascii="Times New Roman" w:hAnsi="Times New Roman" w:cs="Times New Roman"/>
          <w:sz w:val="28"/>
          <w:szCs w:val="28"/>
        </w:rPr>
        <w:t xml:space="preserve"> на 2017 год и плановый период 2018 - 2019 годов.</w:t>
      </w:r>
    </w:p>
    <w:p w:rsidR="005E6B30" w:rsidRDefault="002B3709" w:rsidP="00F52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0B87" w:rsidRPr="00E22475">
        <w:rPr>
          <w:rFonts w:ascii="Times New Roman" w:hAnsi="Times New Roman" w:cs="Times New Roman"/>
          <w:sz w:val="28"/>
          <w:szCs w:val="28"/>
        </w:rPr>
        <w:t xml:space="preserve">. </w:t>
      </w:r>
      <w:r w:rsidR="00DA39DA" w:rsidRPr="00E22475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</w:t>
      </w:r>
      <w:r w:rsidR="00E22475" w:rsidRPr="00E22475">
        <w:rPr>
          <w:rFonts w:ascii="Times New Roman" w:hAnsi="Times New Roman" w:cs="Times New Roman"/>
          <w:sz w:val="28"/>
          <w:szCs w:val="28"/>
        </w:rPr>
        <w:t>п</w:t>
      </w:r>
      <w:r w:rsidR="00DA39DA" w:rsidRPr="00E22475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B358B6">
        <w:rPr>
          <w:rFonts w:ascii="Times New Roman" w:hAnsi="Times New Roman" w:cs="Times New Roman"/>
          <w:sz w:val="28"/>
          <w:szCs w:val="28"/>
        </w:rPr>
        <w:t>возложить на первого заместителя главы администрации города А.С.Поповича</w:t>
      </w:r>
      <w:r w:rsidR="00DA39DA" w:rsidRPr="00E22475">
        <w:rPr>
          <w:rFonts w:ascii="Times New Roman" w:hAnsi="Times New Roman" w:cs="Times New Roman"/>
          <w:sz w:val="28"/>
          <w:szCs w:val="28"/>
        </w:rPr>
        <w:t>.</w:t>
      </w:r>
    </w:p>
    <w:p w:rsidR="00F529DF" w:rsidRDefault="00F529DF" w:rsidP="00F52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29DF" w:rsidRDefault="00F529DF" w:rsidP="00F529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1CCC" w:rsidRDefault="007D1CCC" w:rsidP="007D1CCC">
      <w:pPr>
        <w:ind w:right="-1"/>
        <w:rPr>
          <w:rFonts w:cs="Calibri"/>
        </w:rPr>
      </w:pPr>
    </w:p>
    <w:p w:rsidR="005E6B30" w:rsidRPr="00E22475" w:rsidRDefault="007D1CCC" w:rsidP="007D1CCC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E1555">
        <w:rPr>
          <w:sz w:val="28"/>
          <w:szCs w:val="28"/>
        </w:rPr>
        <w:t>города Свободного</w:t>
      </w: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sz w:val="28"/>
          <w:szCs w:val="28"/>
        </w:rPr>
        <w:t>Р</w:t>
      </w:r>
      <w:r w:rsidR="005E6B30" w:rsidRPr="00E22475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5E6B30" w:rsidRPr="00E22475">
        <w:rPr>
          <w:sz w:val="28"/>
          <w:szCs w:val="28"/>
        </w:rPr>
        <w:t>.</w:t>
      </w:r>
      <w:r>
        <w:rPr>
          <w:sz w:val="28"/>
          <w:szCs w:val="28"/>
        </w:rPr>
        <w:t>Каминский</w:t>
      </w:r>
      <w:proofErr w:type="spellEnd"/>
    </w:p>
    <w:p w:rsidR="005E6B30" w:rsidRDefault="005E6B30" w:rsidP="005E6B30">
      <w:pPr>
        <w:pStyle w:val="ConsPlusNormal"/>
        <w:jc w:val="both"/>
        <w:rPr>
          <w:rFonts w:ascii="Times New Roman" w:hAnsi="Times New Roman"/>
          <w:sz w:val="24"/>
        </w:rPr>
      </w:pPr>
    </w:p>
    <w:p w:rsidR="005E6B30" w:rsidRDefault="005E6B30" w:rsidP="005E6B30">
      <w:pPr>
        <w:pStyle w:val="ConsPlusNormal"/>
        <w:jc w:val="both"/>
        <w:rPr>
          <w:rFonts w:ascii="Times New Roman" w:hAnsi="Times New Roman"/>
          <w:sz w:val="24"/>
        </w:rPr>
      </w:pPr>
    </w:p>
    <w:p w:rsidR="005E6B30" w:rsidRDefault="005E6B30" w:rsidP="005E6B30">
      <w:pPr>
        <w:pStyle w:val="ConsPlusNormal"/>
        <w:jc w:val="both"/>
        <w:rPr>
          <w:rFonts w:ascii="Times New Roman" w:hAnsi="Times New Roman"/>
          <w:sz w:val="24"/>
        </w:rPr>
      </w:pPr>
    </w:p>
    <w:p w:rsidR="00F529DF" w:rsidRDefault="00985C73" w:rsidP="00985C7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F529DF" w:rsidRDefault="00F529DF" w:rsidP="00985C7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529DF" w:rsidRDefault="00F529DF" w:rsidP="00985C7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027A6" w:rsidRDefault="00F529DF" w:rsidP="00985C7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6027A6" w:rsidRDefault="006027A6" w:rsidP="00985C7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E6B30" w:rsidRPr="00D137D2" w:rsidRDefault="006027A6" w:rsidP="00985C7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F529DF">
        <w:rPr>
          <w:rFonts w:ascii="Times New Roman" w:hAnsi="Times New Roman" w:cs="Times New Roman"/>
          <w:sz w:val="28"/>
          <w:szCs w:val="28"/>
        </w:rPr>
        <w:t xml:space="preserve"> </w:t>
      </w:r>
      <w:r w:rsidR="00985C73">
        <w:rPr>
          <w:rFonts w:ascii="Times New Roman" w:hAnsi="Times New Roman" w:cs="Times New Roman"/>
          <w:sz w:val="28"/>
          <w:szCs w:val="28"/>
        </w:rPr>
        <w:t xml:space="preserve"> </w:t>
      </w:r>
      <w:r w:rsidR="005E6B30" w:rsidRPr="00D137D2">
        <w:rPr>
          <w:rFonts w:ascii="Times New Roman" w:hAnsi="Times New Roman" w:cs="Times New Roman"/>
          <w:sz w:val="28"/>
          <w:szCs w:val="28"/>
        </w:rPr>
        <w:t>УТВЕРЖДЕНО</w:t>
      </w:r>
    </w:p>
    <w:p w:rsidR="00985C73" w:rsidRPr="00D137D2" w:rsidRDefault="00985C73" w:rsidP="005E6B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137D2">
        <w:rPr>
          <w:rFonts w:ascii="Times New Roman" w:hAnsi="Times New Roman" w:cs="Times New Roman"/>
          <w:sz w:val="28"/>
          <w:szCs w:val="28"/>
        </w:rPr>
        <w:t>п</w:t>
      </w:r>
      <w:r w:rsidR="005E6B30" w:rsidRPr="00D137D2">
        <w:rPr>
          <w:rFonts w:ascii="Times New Roman" w:hAnsi="Times New Roman" w:cs="Times New Roman"/>
          <w:sz w:val="28"/>
          <w:szCs w:val="28"/>
        </w:rPr>
        <w:t>остановлением</w:t>
      </w:r>
      <w:r w:rsidRPr="00D137D2">
        <w:rPr>
          <w:rFonts w:ascii="Times New Roman" w:hAnsi="Times New Roman" w:cs="Times New Roman"/>
          <w:sz w:val="28"/>
          <w:szCs w:val="28"/>
        </w:rPr>
        <w:t xml:space="preserve"> а</w:t>
      </w:r>
      <w:r w:rsidR="005E6B30" w:rsidRPr="00D137D2">
        <w:rPr>
          <w:rFonts w:ascii="Times New Roman" w:hAnsi="Times New Roman" w:cs="Times New Roman"/>
          <w:sz w:val="28"/>
          <w:szCs w:val="28"/>
        </w:rPr>
        <w:t>дминистрации</w:t>
      </w:r>
      <w:r w:rsidRPr="00D137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B87" w:rsidRPr="00D137D2" w:rsidRDefault="00985C73" w:rsidP="00985C7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137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г</w:t>
      </w:r>
      <w:r w:rsidR="005E6B30" w:rsidRPr="00D137D2">
        <w:rPr>
          <w:rFonts w:ascii="Times New Roman" w:hAnsi="Times New Roman" w:cs="Times New Roman"/>
          <w:sz w:val="28"/>
          <w:szCs w:val="28"/>
        </w:rPr>
        <w:t>орода Свободного</w:t>
      </w:r>
    </w:p>
    <w:p w:rsidR="005E6B30" w:rsidRPr="00D137D2" w:rsidRDefault="00985C73" w:rsidP="00985C7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137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о</w:t>
      </w:r>
      <w:r w:rsidR="005E6B30" w:rsidRPr="00D137D2">
        <w:rPr>
          <w:rFonts w:ascii="Times New Roman" w:hAnsi="Times New Roman" w:cs="Times New Roman"/>
          <w:sz w:val="28"/>
          <w:szCs w:val="28"/>
        </w:rPr>
        <w:t xml:space="preserve">т  </w:t>
      </w:r>
      <w:r w:rsidR="00FE22DD">
        <w:rPr>
          <w:rFonts w:ascii="Times New Roman" w:hAnsi="Times New Roman" w:cs="Times New Roman"/>
          <w:sz w:val="28"/>
          <w:szCs w:val="28"/>
        </w:rPr>
        <w:t>21.02.2017</w:t>
      </w:r>
      <w:bookmarkStart w:id="0" w:name="_GoBack"/>
      <w:bookmarkEnd w:id="0"/>
      <w:r w:rsidRPr="00D137D2">
        <w:rPr>
          <w:rFonts w:ascii="Times New Roman" w:hAnsi="Times New Roman" w:cs="Times New Roman"/>
          <w:sz w:val="28"/>
          <w:szCs w:val="28"/>
        </w:rPr>
        <w:t xml:space="preserve">  </w:t>
      </w:r>
      <w:r w:rsidR="005E6B30" w:rsidRPr="00D137D2">
        <w:rPr>
          <w:rFonts w:ascii="Times New Roman" w:hAnsi="Times New Roman" w:cs="Times New Roman"/>
          <w:sz w:val="28"/>
          <w:szCs w:val="28"/>
        </w:rPr>
        <w:t xml:space="preserve">№ </w:t>
      </w:r>
      <w:r w:rsidR="00FE22DD">
        <w:rPr>
          <w:rFonts w:ascii="Times New Roman" w:hAnsi="Times New Roman" w:cs="Times New Roman"/>
          <w:sz w:val="28"/>
          <w:szCs w:val="28"/>
        </w:rPr>
        <w:t>262</w:t>
      </w:r>
      <w:r w:rsidR="005E6B30" w:rsidRPr="00D137D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E6B30" w:rsidRPr="00D137D2" w:rsidRDefault="005E6B30" w:rsidP="005E6B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80B87" w:rsidRDefault="00280B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E1555" w:rsidRPr="00D137D2" w:rsidRDefault="006E155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76A3C" w:rsidRDefault="006027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>
        <w:rPr>
          <w:rFonts w:ascii="Times New Roman" w:hAnsi="Times New Roman" w:cs="Times New Roman"/>
          <w:sz w:val="28"/>
          <w:szCs w:val="28"/>
        </w:rPr>
        <w:t>ДОЛГОВАЯ</w:t>
      </w:r>
      <w:r w:rsidR="00280B87" w:rsidRPr="00D137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ПОЛИТИКА</w:t>
      </w:r>
      <w:r w:rsidR="00280B87" w:rsidRPr="00D137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A3C" w:rsidRDefault="005E6B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37D2">
        <w:rPr>
          <w:rFonts w:ascii="Times New Roman" w:hAnsi="Times New Roman" w:cs="Times New Roman"/>
          <w:sz w:val="28"/>
          <w:szCs w:val="28"/>
        </w:rPr>
        <w:t>МУНИЦИПАЛЬНОГО ОБРАЗОВАНИЯ «ГОРОД СВОБОДНЫЙ»</w:t>
      </w:r>
      <w:r w:rsidR="00D76A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B87" w:rsidRPr="00D137D2" w:rsidRDefault="00D76A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 ГОД И ПЛАНОВЫЙ ПЕРИОД 2018-2019 ГОДОВ</w:t>
      </w:r>
    </w:p>
    <w:p w:rsidR="005E6B30" w:rsidRPr="00D137D2" w:rsidRDefault="005E6B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E6B30" w:rsidRPr="00D137D2" w:rsidRDefault="005E6B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Долговая политика </w:t>
      </w:r>
      <w:r>
        <w:rPr>
          <w:sz w:val="28"/>
          <w:szCs w:val="28"/>
        </w:rPr>
        <w:t xml:space="preserve">муниципального </w:t>
      </w:r>
      <w:r w:rsidR="005D4B79">
        <w:rPr>
          <w:sz w:val="28"/>
          <w:szCs w:val="28"/>
        </w:rPr>
        <w:t>образования «город Свободный»</w:t>
      </w:r>
      <w:r w:rsidRPr="00496E90">
        <w:rPr>
          <w:sz w:val="28"/>
          <w:szCs w:val="28"/>
        </w:rPr>
        <w:t xml:space="preserve"> на 2017 год и плановый период 2018 - 2019 годов (далее - Долговая политика) будет строиться в соответствии с </w:t>
      </w:r>
      <w:r w:rsidR="009F26C1">
        <w:rPr>
          <w:sz w:val="28"/>
          <w:szCs w:val="28"/>
        </w:rPr>
        <w:t xml:space="preserve">муниципальной </w:t>
      </w:r>
      <w:hyperlink r:id="rId5" w:history="1">
        <w:r w:rsidRPr="00496E90">
          <w:rPr>
            <w:sz w:val="28"/>
            <w:szCs w:val="28"/>
          </w:rPr>
          <w:t>программой</w:t>
        </w:r>
      </w:hyperlink>
      <w:r w:rsidRPr="00496E90">
        <w:rPr>
          <w:sz w:val="28"/>
          <w:szCs w:val="28"/>
        </w:rPr>
        <w:t xml:space="preserve"> </w:t>
      </w:r>
      <w:r w:rsidR="009F26C1">
        <w:rPr>
          <w:sz w:val="28"/>
          <w:szCs w:val="28"/>
        </w:rPr>
        <w:t>муниципального образования «город Свободный»</w:t>
      </w:r>
      <w:r w:rsidR="009F26C1" w:rsidRPr="00496E90">
        <w:rPr>
          <w:sz w:val="28"/>
          <w:szCs w:val="28"/>
        </w:rPr>
        <w:t xml:space="preserve"> </w:t>
      </w:r>
      <w:r w:rsidR="009F26C1">
        <w:rPr>
          <w:sz w:val="28"/>
          <w:szCs w:val="28"/>
        </w:rPr>
        <w:t>«Управление муниципальными финансами города Свободного на 2015-</w:t>
      </w:r>
      <w:r w:rsidR="009F26C1" w:rsidRPr="009F26C1">
        <w:rPr>
          <w:sz w:val="28"/>
          <w:szCs w:val="28"/>
        </w:rPr>
        <w:t>2020</w:t>
      </w:r>
      <w:r w:rsidRPr="00496E90">
        <w:rPr>
          <w:sz w:val="28"/>
          <w:szCs w:val="28"/>
        </w:rPr>
        <w:t xml:space="preserve"> годы</w:t>
      </w:r>
      <w:r w:rsidR="009F26C1">
        <w:rPr>
          <w:sz w:val="28"/>
          <w:szCs w:val="28"/>
        </w:rPr>
        <w:t>»</w:t>
      </w:r>
      <w:r w:rsidRPr="00496E90">
        <w:rPr>
          <w:sz w:val="28"/>
          <w:szCs w:val="28"/>
        </w:rPr>
        <w:t xml:space="preserve">, утвержденной постановлением </w:t>
      </w:r>
      <w:r w:rsidR="009F26C1">
        <w:rPr>
          <w:sz w:val="28"/>
          <w:szCs w:val="28"/>
        </w:rPr>
        <w:t>администрации города</w:t>
      </w:r>
      <w:r w:rsidRPr="00496E90">
        <w:rPr>
          <w:sz w:val="28"/>
          <w:szCs w:val="28"/>
        </w:rPr>
        <w:t xml:space="preserve"> от </w:t>
      </w:r>
      <w:r w:rsidR="009F26C1">
        <w:rPr>
          <w:sz w:val="28"/>
          <w:szCs w:val="28"/>
        </w:rPr>
        <w:t>09</w:t>
      </w:r>
      <w:r w:rsidRPr="00496E90">
        <w:rPr>
          <w:sz w:val="28"/>
          <w:szCs w:val="28"/>
        </w:rPr>
        <w:t xml:space="preserve"> сентября 201</w:t>
      </w:r>
      <w:r w:rsidR="009F26C1">
        <w:rPr>
          <w:sz w:val="28"/>
          <w:szCs w:val="28"/>
        </w:rPr>
        <w:t>4</w:t>
      </w:r>
      <w:r w:rsidRPr="00496E90">
        <w:rPr>
          <w:sz w:val="28"/>
          <w:szCs w:val="28"/>
        </w:rPr>
        <w:t xml:space="preserve"> г. </w:t>
      </w:r>
      <w:r w:rsidR="00DE6D6E">
        <w:rPr>
          <w:sz w:val="28"/>
          <w:szCs w:val="28"/>
        </w:rPr>
        <w:t>№</w:t>
      </w:r>
      <w:r w:rsidRPr="00496E90">
        <w:rPr>
          <w:sz w:val="28"/>
          <w:szCs w:val="28"/>
        </w:rPr>
        <w:t xml:space="preserve"> </w:t>
      </w:r>
      <w:r w:rsidR="009F26C1">
        <w:rPr>
          <w:sz w:val="28"/>
          <w:szCs w:val="28"/>
        </w:rPr>
        <w:t>1517</w:t>
      </w:r>
      <w:r w:rsidRPr="00496E90">
        <w:rPr>
          <w:sz w:val="28"/>
          <w:szCs w:val="28"/>
        </w:rPr>
        <w:t xml:space="preserve"> (далее - </w:t>
      </w:r>
      <w:r w:rsidR="009F26C1">
        <w:rPr>
          <w:sz w:val="28"/>
          <w:szCs w:val="28"/>
        </w:rPr>
        <w:t>муниципальная</w:t>
      </w:r>
      <w:r w:rsidRPr="00496E90">
        <w:rPr>
          <w:sz w:val="28"/>
          <w:szCs w:val="28"/>
        </w:rPr>
        <w:t xml:space="preserve"> программа), и основными направлениями бюджетной и налоговой политики на 2017 год и пл</w:t>
      </w:r>
      <w:r w:rsidR="00DE6D6E">
        <w:rPr>
          <w:sz w:val="28"/>
          <w:szCs w:val="28"/>
        </w:rPr>
        <w:t>ановый период 2018 - 2019 годов, утвержденной постановлением администрации города Свободного от 26 октября 2016г. № 1844.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Под Долговой политикой понимается стратегия управления </w:t>
      </w:r>
      <w:r w:rsidR="00474527">
        <w:rPr>
          <w:sz w:val="28"/>
          <w:szCs w:val="28"/>
        </w:rPr>
        <w:t>муниципальными</w:t>
      </w:r>
      <w:r w:rsidRPr="00496E90">
        <w:rPr>
          <w:sz w:val="28"/>
          <w:szCs w:val="28"/>
        </w:rPr>
        <w:t xml:space="preserve"> заимствованиями </w:t>
      </w:r>
      <w:r w:rsidR="00474527">
        <w:rPr>
          <w:sz w:val="28"/>
          <w:szCs w:val="28"/>
        </w:rPr>
        <w:t>муниципального образования «город Свободный»</w:t>
      </w:r>
      <w:r w:rsidRPr="00496E90">
        <w:rPr>
          <w:sz w:val="28"/>
          <w:szCs w:val="28"/>
        </w:rPr>
        <w:t xml:space="preserve">, направленная на обеспечение экономически обоснованного объема и структуры </w:t>
      </w:r>
      <w:r w:rsidR="00474527">
        <w:rPr>
          <w:sz w:val="28"/>
          <w:szCs w:val="28"/>
        </w:rPr>
        <w:t>муниципального</w:t>
      </w:r>
      <w:r w:rsidRPr="00496E90">
        <w:rPr>
          <w:sz w:val="28"/>
          <w:szCs w:val="28"/>
        </w:rPr>
        <w:t xml:space="preserve"> долга, минимизацию стоимости его обслуживания, равномерное распределение во времени платежей, связанных с </w:t>
      </w:r>
      <w:r w:rsidR="00474527">
        <w:rPr>
          <w:sz w:val="28"/>
          <w:szCs w:val="28"/>
        </w:rPr>
        <w:t>муниципальным</w:t>
      </w:r>
      <w:r w:rsidRPr="00496E90">
        <w:rPr>
          <w:sz w:val="28"/>
          <w:szCs w:val="28"/>
        </w:rPr>
        <w:t xml:space="preserve"> долгом </w:t>
      </w:r>
      <w:r w:rsidR="00474527">
        <w:rPr>
          <w:sz w:val="28"/>
          <w:szCs w:val="28"/>
        </w:rPr>
        <w:t>муниципального образования «город Свободный»</w:t>
      </w:r>
      <w:r w:rsidR="004D794F">
        <w:rPr>
          <w:sz w:val="28"/>
          <w:szCs w:val="28"/>
        </w:rPr>
        <w:t xml:space="preserve"> (далее – муниципальный долг)</w:t>
      </w:r>
      <w:r w:rsidRPr="00496E90">
        <w:rPr>
          <w:sz w:val="28"/>
          <w:szCs w:val="28"/>
        </w:rPr>
        <w:t xml:space="preserve">, </w:t>
      </w:r>
      <w:r w:rsidR="004D794F">
        <w:rPr>
          <w:sz w:val="28"/>
          <w:szCs w:val="28"/>
        </w:rPr>
        <w:t xml:space="preserve">обеспечение сбалансированности исполнения городского бюджета, поддержание объема муниципального долга на экономически безопасном уровне, не выше предельно допустимых значений, </w:t>
      </w:r>
      <w:r w:rsidRPr="00496E90">
        <w:rPr>
          <w:sz w:val="28"/>
          <w:szCs w:val="28"/>
        </w:rPr>
        <w:t xml:space="preserve">а также безусловное соблюдение ограничений, установленных Бюджетным </w:t>
      </w:r>
      <w:hyperlink r:id="rId6" w:history="1">
        <w:r w:rsidRPr="00496E90">
          <w:rPr>
            <w:sz w:val="28"/>
            <w:szCs w:val="28"/>
          </w:rPr>
          <w:t>кодексом</w:t>
        </w:r>
      </w:hyperlink>
      <w:r w:rsidRPr="00496E90">
        <w:rPr>
          <w:sz w:val="28"/>
          <w:szCs w:val="28"/>
        </w:rPr>
        <w:t xml:space="preserve"> Российской Федерации.</w:t>
      </w:r>
    </w:p>
    <w:p w:rsid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rFonts w:ascii="Calibri" w:hAnsi="Calibri" w:cs="Calibri"/>
          <w:sz w:val="22"/>
        </w:rPr>
      </w:pPr>
    </w:p>
    <w:p w:rsidR="006E1555" w:rsidRPr="00496E90" w:rsidRDefault="006E1555" w:rsidP="00496E90">
      <w:pPr>
        <w:widowControl w:val="0"/>
        <w:autoSpaceDE w:val="0"/>
        <w:autoSpaceDN w:val="0"/>
        <w:spacing w:line="240" w:lineRule="auto"/>
        <w:ind w:firstLine="540"/>
        <w:rPr>
          <w:rFonts w:ascii="Calibri" w:hAnsi="Calibri" w:cs="Calibri"/>
          <w:sz w:val="22"/>
        </w:rPr>
      </w:pP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0"/>
        <w:jc w:val="center"/>
        <w:outlineLvl w:val="1"/>
        <w:rPr>
          <w:sz w:val="28"/>
          <w:szCs w:val="28"/>
        </w:rPr>
      </w:pPr>
      <w:r w:rsidRPr="00496E90">
        <w:rPr>
          <w:sz w:val="28"/>
          <w:szCs w:val="28"/>
        </w:rPr>
        <w:t>1. Цели и задачи Долговой политики</w:t>
      </w:r>
    </w:p>
    <w:p w:rsid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6E1555" w:rsidRPr="00496E90" w:rsidRDefault="006E1555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>Основными целями Долговой политики являются: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обеспечение экономически обоснованного объема и структуры </w:t>
      </w:r>
      <w:r w:rsidR="00E63912">
        <w:rPr>
          <w:sz w:val="28"/>
          <w:szCs w:val="28"/>
        </w:rPr>
        <w:t>муниципального</w:t>
      </w:r>
      <w:r w:rsidRPr="00496E90">
        <w:rPr>
          <w:sz w:val="28"/>
          <w:szCs w:val="28"/>
        </w:rPr>
        <w:t xml:space="preserve"> долга, совершенствование механизмов управления </w:t>
      </w:r>
      <w:r w:rsidR="00E63912">
        <w:rPr>
          <w:sz w:val="28"/>
          <w:szCs w:val="28"/>
        </w:rPr>
        <w:t>муниципальным</w:t>
      </w:r>
      <w:r w:rsidRPr="00496E90">
        <w:rPr>
          <w:sz w:val="28"/>
          <w:szCs w:val="28"/>
        </w:rPr>
        <w:t xml:space="preserve"> долгом;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обеспечение исполнения обязательств по обслуживанию и погашению </w:t>
      </w:r>
      <w:r w:rsidR="00E63912">
        <w:rPr>
          <w:sz w:val="28"/>
          <w:szCs w:val="28"/>
        </w:rPr>
        <w:t>муниципального</w:t>
      </w:r>
      <w:r w:rsidRPr="00496E90">
        <w:rPr>
          <w:sz w:val="28"/>
          <w:szCs w:val="28"/>
        </w:rPr>
        <w:t xml:space="preserve"> долга</w:t>
      </w:r>
      <w:r w:rsidR="00E63912" w:rsidRPr="00496E90">
        <w:rPr>
          <w:sz w:val="28"/>
          <w:szCs w:val="28"/>
        </w:rPr>
        <w:t xml:space="preserve"> </w:t>
      </w:r>
      <w:r w:rsidRPr="00496E90">
        <w:rPr>
          <w:sz w:val="28"/>
          <w:szCs w:val="28"/>
        </w:rPr>
        <w:t>в полном объеме;</w:t>
      </w:r>
    </w:p>
    <w:p w:rsid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lastRenderedPageBreak/>
        <w:t xml:space="preserve">обеспечение минимально возможной стоимости обслуживания долговых обязательств </w:t>
      </w:r>
      <w:r w:rsidR="00E63912">
        <w:rPr>
          <w:sz w:val="28"/>
          <w:szCs w:val="28"/>
        </w:rPr>
        <w:t>муниципального образования «город Свободный»</w:t>
      </w:r>
      <w:r w:rsidR="00CD07F9">
        <w:rPr>
          <w:sz w:val="28"/>
          <w:szCs w:val="28"/>
        </w:rPr>
        <w:t xml:space="preserve"> (далее – долговых обязательств)</w:t>
      </w:r>
      <w:r w:rsidRPr="00496E90">
        <w:rPr>
          <w:sz w:val="28"/>
          <w:szCs w:val="28"/>
        </w:rPr>
        <w:t>;</w:t>
      </w:r>
    </w:p>
    <w:p w:rsidR="00FA044E" w:rsidRDefault="005D1078" w:rsidP="00FA044E">
      <w:pPr>
        <w:pStyle w:val="a5"/>
        <w:spacing w:after="0"/>
        <w:ind w:firstLine="539"/>
        <w:rPr>
          <w:sz w:val="28"/>
          <w:szCs w:val="28"/>
        </w:rPr>
      </w:pPr>
      <w:r w:rsidRPr="005D1078">
        <w:rPr>
          <w:sz w:val="28"/>
          <w:szCs w:val="28"/>
        </w:rPr>
        <w:t xml:space="preserve">недопущение необоснованных заимствований посредством обеспечения взаимосвязи принятия решения о заимствованиях с потребностями </w:t>
      </w:r>
      <w:r>
        <w:rPr>
          <w:sz w:val="28"/>
          <w:szCs w:val="28"/>
        </w:rPr>
        <w:t>городского</w:t>
      </w:r>
      <w:r w:rsidRPr="005D1078">
        <w:rPr>
          <w:sz w:val="28"/>
          <w:szCs w:val="28"/>
        </w:rPr>
        <w:t xml:space="preserve"> бюджета в привлечении заемных средств;</w:t>
      </w:r>
    </w:p>
    <w:p w:rsidR="00B5415F" w:rsidRDefault="00B5415F" w:rsidP="00B5415F">
      <w:pPr>
        <w:pStyle w:val="ConsPlusNormal"/>
        <w:ind w:firstLine="540"/>
        <w:jc w:val="both"/>
        <w:rPr>
          <w:sz w:val="28"/>
          <w:szCs w:val="28"/>
        </w:rPr>
      </w:pPr>
      <w:r w:rsidRPr="00B5415F">
        <w:rPr>
          <w:rFonts w:ascii="Times New Roman" w:hAnsi="Times New Roman" w:cs="Times New Roman"/>
          <w:sz w:val="28"/>
          <w:szCs w:val="28"/>
        </w:rPr>
        <w:t xml:space="preserve">соблюдение установленных законодательством ограничений предельного объема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5415F">
        <w:rPr>
          <w:rFonts w:ascii="Times New Roman" w:hAnsi="Times New Roman" w:cs="Times New Roman"/>
          <w:sz w:val="28"/>
          <w:szCs w:val="28"/>
        </w:rPr>
        <w:t xml:space="preserve"> долга и 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 долга</w:t>
      </w:r>
      <w:r w:rsidRPr="00B5415F">
        <w:rPr>
          <w:rFonts w:ascii="Times New Roman" w:hAnsi="Times New Roman" w:cs="Times New Roman"/>
          <w:sz w:val="28"/>
          <w:szCs w:val="28"/>
        </w:rPr>
        <w:t>.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>Основными задачами Долговой политики являются: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повышение эффективности </w:t>
      </w:r>
      <w:r w:rsidR="00E63912">
        <w:rPr>
          <w:sz w:val="28"/>
          <w:szCs w:val="28"/>
        </w:rPr>
        <w:t xml:space="preserve">муниципальных </w:t>
      </w:r>
      <w:r w:rsidRPr="00496E90">
        <w:rPr>
          <w:sz w:val="28"/>
          <w:szCs w:val="28"/>
        </w:rPr>
        <w:t xml:space="preserve">заимствований </w:t>
      </w:r>
      <w:r w:rsidR="00E63912">
        <w:rPr>
          <w:sz w:val="28"/>
          <w:szCs w:val="28"/>
        </w:rPr>
        <w:t>муниципального образования «город Свободный»</w:t>
      </w:r>
      <w:r w:rsidR="00E63912" w:rsidRPr="00496E90">
        <w:rPr>
          <w:sz w:val="28"/>
          <w:szCs w:val="28"/>
        </w:rPr>
        <w:t xml:space="preserve"> </w:t>
      </w:r>
      <w:r w:rsidRPr="00496E90">
        <w:rPr>
          <w:sz w:val="28"/>
          <w:szCs w:val="28"/>
        </w:rPr>
        <w:t>(далее - заимствования);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оптимизация структуры </w:t>
      </w:r>
      <w:r w:rsidR="00E63912">
        <w:rPr>
          <w:sz w:val="28"/>
          <w:szCs w:val="28"/>
        </w:rPr>
        <w:t>муниципального</w:t>
      </w:r>
      <w:r w:rsidRPr="00496E90">
        <w:rPr>
          <w:sz w:val="28"/>
          <w:szCs w:val="28"/>
        </w:rPr>
        <w:t xml:space="preserve"> долга с целью минимизации стоимости его обслуживания;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rFonts w:ascii="Calibri" w:hAnsi="Calibri" w:cs="Calibri"/>
          <w:sz w:val="22"/>
        </w:rPr>
      </w:pPr>
      <w:r w:rsidRPr="00496E90">
        <w:rPr>
          <w:sz w:val="28"/>
          <w:szCs w:val="28"/>
        </w:rPr>
        <w:t xml:space="preserve">соблюдение показателей, установленных </w:t>
      </w:r>
      <w:r w:rsidR="00976866">
        <w:rPr>
          <w:sz w:val="28"/>
          <w:szCs w:val="28"/>
        </w:rPr>
        <w:t xml:space="preserve">программой </w:t>
      </w:r>
      <w:r w:rsidRPr="00496E90">
        <w:rPr>
          <w:sz w:val="28"/>
          <w:szCs w:val="28"/>
        </w:rPr>
        <w:t>"</w:t>
      </w:r>
      <w:r w:rsidR="00976866">
        <w:rPr>
          <w:sz w:val="28"/>
          <w:szCs w:val="28"/>
        </w:rPr>
        <w:t>Управление муниципальными финансами города Свободного на 2015-2020 годы»;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обеспечение взаимосвязи принятия решения о заимствованиях с реальными потребностями </w:t>
      </w:r>
      <w:r w:rsidR="00E64570">
        <w:rPr>
          <w:sz w:val="28"/>
          <w:szCs w:val="28"/>
        </w:rPr>
        <w:t>городского</w:t>
      </w:r>
      <w:r w:rsidRPr="00496E90">
        <w:rPr>
          <w:sz w:val="28"/>
          <w:szCs w:val="28"/>
        </w:rPr>
        <w:t xml:space="preserve"> бюджета в привлечении заемных средств;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учет информации о </w:t>
      </w:r>
      <w:r w:rsidR="00E64570">
        <w:rPr>
          <w:sz w:val="28"/>
          <w:szCs w:val="28"/>
        </w:rPr>
        <w:t>муниципальных</w:t>
      </w:r>
      <w:r w:rsidRPr="00496E90">
        <w:rPr>
          <w:sz w:val="28"/>
          <w:szCs w:val="28"/>
        </w:rPr>
        <w:t xml:space="preserve"> долговых обязательствах и формирование отчетности о </w:t>
      </w:r>
      <w:r w:rsidR="00E64570">
        <w:rPr>
          <w:sz w:val="28"/>
          <w:szCs w:val="28"/>
        </w:rPr>
        <w:t>муниципальных</w:t>
      </w:r>
      <w:r w:rsidRPr="00496E90">
        <w:rPr>
          <w:sz w:val="28"/>
          <w:szCs w:val="28"/>
        </w:rPr>
        <w:t xml:space="preserve"> долговых обязательствах;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повышение прозрачности политики управления </w:t>
      </w:r>
      <w:r w:rsidR="00E42A93">
        <w:rPr>
          <w:sz w:val="28"/>
          <w:szCs w:val="28"/>
        </w:rPr>
        <w:t>муниципальным</w:t>
      </w:r>
      <w:r w:rsidRPr="00496E90">
        <w:rPr>
          <w:sz w:val="28"/>
          <w:szCs w:val="28"/>
        </w:rPr>
        <w:t xml:space="preserve"> долгом, совершенствование стандартов раскрытия информации о </w:t>
      </w:r>
      <w:r w:rsidR="00E42A93">
        <w:rPr>
          <w:sz w:val="28"/>
          <w:szCs w:val="28"/>
        </w:rPr>
        <w:t>муниципальном</w:t>
      </w:r>
      <w:r w:rsidRPr="00496E90">
        <w:rPr>
          <w:sz w:val="28"/>
          <w:szCs w:val="28"/>
        </w:rPr>
        <w:t xml:space="preserve"> долге.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0"/>
        <w:jc w:val="center"/>
        <w:outlineLvl w:val="1"/>
        <w:rPr>
          <w:sz w:val="28"/>
          <w:szCs w:val="28"/>
        </w:rPr>
      </w:pPr>
      <w:r w:rsidRPr="00496E90">
        <w:rPr>
          <w:sz w:val="28"/>
          <w:szCs w:val="28"/>
        </w:rPr>
        <w:t>2. Принципы Долговой политики</w:t>
      </w:r>
    </w:p>
    <w:p w:rsid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6E1555" w:rsidRPr="00496E90" w:rsidRDefault="006E1555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Принципами управления </w:t>
      </w:r>
      <w:r w:rsidR="00A03FB0">
        <w:rPr>
          <w:sz w:val="28"/>
          <w:szCs w:val="28"/>
        </w:rPr>
        <w:t>муниципальным</w:t>
      </w:r>
      <w:r w:rsidRPr="00496E90">
        <w:rPr>
          <w:sz w:val="28"/>
          <w:szCs w:val="28"/>
        </w:rPr>
        <w:t xml:space="preserve"> долгом в рамках Долговой политики являются: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>полнота и своевременность исполнения долговых обязательств;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обеспечение финансирования дефицита </w:t>
      </w:r>
      <w:r w:rsidR="00A03FB0">
        <w:rPr>
          <w:sz w:val="28"/>
          <w:szCs w:val="28"/>
        </w:rPr>
        <w:t>городского</w:t>
      </w:r>
      <w:r w:rsidRPr="00496E90">
        <w:rPr>
          <w:sz w:val="28"/>
          <w:szCs w:val="28"/>
        </w:rPr>
        <w:t xml:space="preserve"> бюджета путем привлечения ресурсов на финансовых рынках на благоприятных для </w:t>
      </w:r>
      <w:r w:rsidR="00A03FB0">
        <w:rPr>
          <w:sz w:val="28"/>
          <w:szCs w:val="28"/>
        </w:rPr>
        <w:t>муниципального образования «город Свободный»</w:t>
      </w:r>
      <w:r w:rsidR="00A03FB0" w:rsidRPr="00496E90">
        <w:rPr>
          <w:sz w:val="28"/>
          <w:szCs w:val="28"/>
        </w:rPr>
        <w:t xml:space="preserve"> </w:t>
      </w:r>
      <w:r w:rsidRPr="00496E90">
        <w:rPr>
          <w:sz w:val="28"/>
          <w:szCs w:val="28"/>
        </w:rPr>
        <w:t>условиях;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постоянный мониторинг долговой нагрузки на </w:t>
      </w:r>
      <w:r w:rsidR="002314CD">
        <w:rPr>
          <w:sz w:val="28"/>
          <w:szCs w:val="28"/>
        </w:rPr>
        <w:t>городской</w:t>
      </w:r>
      <w:r w:rsidRPr="00496E90">
        <w:rPr>
          <w:sz w:val="28"/>
          <w:szCs w:val="28"/>
        </w:rPr>
        <w:t xml:space="preserve"> бюджет при безусловном соблюдении бюджетных ограничений, установленных Бюджетным </w:t>
      </w:r>
      <w:hyperlink r:id="rId7" w:history="1">
        <w:r w:rsidRPr="00496E90">
          <w:rPr>
            <w:sz w:val="28"/>
            <w:szCs w:val="28"/>
          </w:rPr>
          <w:t>кодексом</w:t>
        </w:r>
      </w:hyperlink>
      <w:r w:rsidRPr="00496E90">
        <w:rPr>
          <w:sz w:val="28"/>
          <w:szCs w:val="28"/>
        </w:rPr>
        <w:t xml:space="preserve"> Российской Федерации;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поддержание безопасного уровня и структуры </w:t>
      </w:r>
      <w:r w:rsidR="008A6ABB">
        <w:rPr>
          <w:sz w:val="28"/>
          <w:szCs w:val="28"/>
        </w:rPr>
        <w:t>муниципального</w:t>
      </w:r>
      <w:r w:rsidRPr="00496E90">
        <w:rPr>
          <w:sz w:val="28"/>
          <w:szCs w:val="28"/>
        </w:rPr>
        <w:t xml:space="preserve"> долга.</w:t>
      </w:r>
    </w:p>
    <w:p w:rsid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6E1555" w:rsidRPr="00496E90" w:rsidRDefault="006E1555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0"/>
        <w:jc w:val="center"/>
        <w:outlineLvl w:val="1"/>
        <w:rPr>
          <w:sz w:val="28"/>
          <w:szCs w:val="28"/>
        </w:rPr>
      </w:pPr>
      <w:r w:rsidRPr="00496E90">
        <w:rPr>
          <w:sz w:val="28"/>
          <w:szCs w:val="28"/>
        </w:rPr>
        <w:t>3. Основные мероприятия по сокращению объема</w:t>
      </w:r>
    </w:p>
    <w:p w:rsidR="00496E90" w:rsidRPr="00496E90" w:rsidRDefault="00F447EA" w:rsidP="00496E90">
      <w:pPr>
        <w:widowControl w:val="0"/>
        <w:autoSpaceDE w:val="0"/>
        <w:autoSpaceDN w:val="0"/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496E90" w:rsidRPr="00496E90">
        <w:rPr>
          <w:sz w:val="28"/>
          <w:szCs w:val="28"/>
        </w:rPr>
        <w:t xml:space="preserve"> долга</w:t>
      </w:r>
      <w:r w:rsidR="00CD07F9">
        <w:rPr>
          <w:sz w:val="28"/>
          <w:szCs w:val="28"/>
        </w:rPr>
        <w:t xml:space="preserve"> </w:t>
      </w:r>
      <w:r w:rsidR="00496E90" w:rsidRPr="00496E90">
        <w:rPr>
          <w:sz w:val="28"/>
          <w:szCs w:val="28"/>
        </w:rPr>
        <w:t xml:space="preserve">и дефицита </w:t>
      </w:r>
      <w:r>
        <w:rPr>
          <w:sz w:val="28"/>
          <w:szCs w:val="28"/>
        </w:rPr>
        <w:t>городского</w:t>
      </w:r>
      <w:r w:rsidR="00496E90" w:rsidRPr="00496E90">
        <w:rPr>
          <w:sz w:val="28"/>
          <w:szCs w:val="28"/>
        </w:rPr>
        <w:t xml:space="preserve"> бюджета</w:t>
      </w:r>
    </w:p>
    <w:p w:rsid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6E1555" w:rsidRPr="00496E90" w:rsidRDefault="006E1555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Основными мероприятиями по сокращению объема </w:t>
      </w:r>
      <w:r w:rsidR="001202AE">
        <w:rPr>
          <w:sz w:val="28"/>
          <w:szCs w:val="28"/>
        </w:rPr>
        <w:t>муниципального</w:t>
      </w:r>
      <w:r w:rsidRPr="00496E90">
        <w:rPr>
          <w:sz w:val="28"/>
          <w:szCs w:val="28"/>
        </w:rPr>
        <w:t xml:space="preserve"> </w:t>
      </w:r>
      <w:r w:rsidRPr="00496E90">
        <w:rPr>
          <w:sz w:val="28"/>
          <w:szCs w:val="28"/>
        </w:rPr>
        <w:lastRenderedPageBreak/>
        <w:t xml:space="preserve">долга и дефицита </w:t>
      </w:r>
      <w:r w:rsidR="001202AE">
        <w:rPr>
          <w:sz w:val="28"/>
          <w:szCs w:val="28"/>
        </w:rPr>
        <w:t>городского</w:t>
      </w:r>
      <w:r w:rsidRPr="00496E90">
        <w:rPr>
          <w:sz w:val="28"/>
          <w:szCs w:val="28"/>
        </w:rPr>
        <w:t xml:space="preserve"> бюджета являются: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направление части налоговых и неналоговых доходов, полученных при исполнении </w:t>
      </w:r>
      <w:r w:rsidR="001202AE">
        <w:rPr>
          <w:sz w:val="28"/>
          <w:szCs w:val="28"/>
        </w:rPr>
        <w:t>городского</w:t>
      </w:r>
      <w:r w:rsidRPr="00496E90">
        <w:rPr>
          <w:sz w:val="28"/>
          <w:szCs w:val="28"/>
        </w:rPr>
        <w:t xml:space="preserve"> бюджета сверх утвержденного бюджет</w:t>
      </w:r>
      <w:r w:rsidR="00763E0C">
        <w:rPr>
          <w:sz w:val="28"/>
          <w:szCs w:val="28"/>
        </w:rPr>
        <w:t>а</w:t>
      </w:r>
      <w:r w:rsidRPr="00496E90">
        <w:rPr>
          <w:sz w:val="28"/>
          <w:szCs w:val="28"/>
        </w:rPr>
        <w:t xml:space="preserve"> на текущий финансовый год и плановый период общего объема налоговых и неналоговых доходов, на замещение заимствований, погашение </w:t>
      </w:r>
      <w:r w:rsidR="00763E0C">
        <w:rPr>
          <w:sz w:val="28"/>
          <w:szCs w:val="28"/>
        </w:rPr>
        <w:t>муниципального</w:t>
      </w:r>
      <w:r w:rsidRPr="00496E90">
        <w:rPr>
          <w:sz w:val="28"/>
          <w:szCs w:val="28"/>
        </w:rPr>
        <w:t xml:space="preserve"> долга;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поддержание уровня </w:t>
      </w:r>
      <w:r w:rsidR="00763E0C">
        <w:rPr>
          <w:sz w:val="28"/>
          <w:szCs w:val="28"/>
        </w:rPr>
        <w:t>муниципального</w:t>
      </w:r>
      <w:r w:rsidRPr="00496E90">
        <w:rPr>
          <w:sz w:val="28"/>
          <w:szCs w:val="28"/>
        </w:rPr>
        <w:t xml:space="preserve"> долга и расходов на его обслуживание на безопасном уровне;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привлечение заимствований на среднесрочный и долгосрочный периоды на благоприятных для </w:t>
      </w:r>
      <w:r w:rsidR="0003669F">
        <w:rPr>
          <w:sz w:val="28"/>
          <w:szCs w:val="28"/>
        </w:rPr>
        <w:t>муниципального образования «город Свободный»</w:t>
      </w:r>
      <w:r w:rsidR="0003669F" w:rsidRPr="00496E90">
        <w:rPr>
          <w:sz w:val="28"/>
          <w:szCs w:val="28"/>
        </w:rPr>
        <w:t xml:space="preserve"> </w:t>
      </w:r>
      <w:r w:rsidRPr="00496E90">
        <w:rPr>
          <w:sz w:val="28"/>
          <w:szCs w:val="28"/>
        </w:rPr>
        <w:t xml:space="preserve">условиях в целях оптимизации структуры </w:t>
      </w:r>
      <w:r w:rsidR="0003669F">
        <w:rPr>
          <w:sz w:val="28"/>
          <w:szCs w:val="28"/>
        </w:rPr>
        <w:t>муниципального</w:t>
      </w:r>
      <w:r w:rsidRPr="00496E90">
        <w:rPr>
          <w:sz w:val="28"/>
          <w:szCs w:val="28"/>
        </w:rPr>
        <w:t xml:space="preserve"> долга по срокам погашения и равномерного распределения долговой нагрузки на </w:t>
      </w:r>
      <w:r w:rsidR="0003669F">
        <w:rPr>
          <w:sz w:val="28"/>
          <w:szCs w:val="28"/>
        </w:rPr>
        <w:t>городской</w:t>
      </w:r>
      <w:r w:rsidRPr="00496E90">
        <w:rPr>
          <w:sz w:val="28"/>
          <w:szCs w:val="28"/>
        </w:rPr>
        <w:t xml:space="preserve"> бюджет;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>сокращение объема привлечения краткосрочных заемных средств на срок менее одного года;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>проведение ежегодного анализа объема и состава задолженности, в том числе с точки зрения сроков погашения, стоимости обслуживания заимствований, влияния на общую платежеспособность;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проведение работы по замещению в 2017 - 2019 годах кредитов кредитных организаций бюджетными кредитами из </w:t>
      </w:r>
      <w:r w:rsidR="00197BAD">
        <w:rPr>
          <w:sz w:val="28"/>
          <w:szCs w:val="28"/>
        </w:rPr>
        <w:t>областного</w:t>
      </w:r>
      <w:r w:rsidRPr="00496E90">
        <w:rPr>
          <w:sz w:val="28"/>
          <w:szCs w:val="28"/>
        </w:rPr>
        <w:t xml:space="preserve"> бюджета в целях сокращения расходов на обслуживание </w:t>
      </w:r>
      <w:r w:rsidR="00197BAD">
        <w:rPr>
          <w:sz w:val="28"/>
          <w:szCs w:val="28"/>
        </w:rPr>
        <w:t>муниципального</w:t>
      </w:r>
      <w:r w:rsidRPr="00496E90">
        <w:rPr>
          <w:sz w:val="28"/>
          <w:szCs w:val="28"/>
        </w:rPr>
        <w:t xml:space="preserve"> долга;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осуществление мониторинга соответствия параметров </w:t>
      </w:r>
      <w:r w:rsidR="00EE5156">
        <w:rPr>
          <w:sz w:val="28"/>
          <w:szCs w:val="28"/>
        </w:rPr>
        <w:t>муниципального</w:t>
      </w:r>
      <w:r w:rsidRPr="00496E90">
        <w:rPr>
          <w:sz w:val="28"/>
          <w:szCs w:val="28"/>
        </w:rPr>
        <w:t xml:space="preserve"> долга ограничениям, установленным Бюджетным </w:t>
      </w:r>
      <w:hyperlink r:id="rId8" w:history="1">
        <w:r w:rsidRPr="00496E90">
          <w:rPr>
            <w:sz w:val="28"/>
            <w:szCs w:val="28"/>
          </w:rPr>
          <w:t>кодексом</w:t>
        </w:r>
      </w:hyperlink>
      <w:r w:rsidRPr="00496E90">
        <w:rPr>
          <w:sz w:val="28"/>
          <w:szCs w:val="28"/>
        </w:rPr>
        <w:t xml:space="preserve"> Российской Федерации;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совершенствование практики проведения конкурсных процедур по заключению </w:t>
      </w:r>
      <w:r w:rsidR="00EE5156">
        <w:rPr>
          <w:sz w:val="28"/>
          <w:szCs w:val="28"/>
        </w:rPr>
        <w:t>муниципальных</w:t>
      </w:r>
      <w:r w:rsidRPr="00496E90">
        <w:rPr>
          <w:sz w:val="28"/>
          <w:szCs w:val="28"/>
        </w:rPr>
        <w:t xml:space="preserve"> контрактов по открытию кредитных линий в целях финансирования дефицита </w:t>
      </w:r>
      <w:r w:rsidR="00EE5156">
        <w:rPr>
          <w:sz w:val="28"/>
          <w:szCs w:val="28"/>
        </w:rPr>
        <w:t>городского</w:t>
      </w:r>
      <w:r w:rsidRPr="00496E90">
        <w:rPr>
          <w:sz w:val="28"/>
          <w:szCs w:val="28"/>
        </w:rPr>
        <w:t xml:space="preserve"> бюджета и (или) погашения долговых обязательств;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проведение эффективной политики администрирования налоговых и неналоговых доходов </w:t>
      </w:r>
      <w:r w:rsidR="00EE5156">
        <w:rPr>
          <w:sz w:val="28"/>
          <w:szCs w:val="28"/>
        </w:rPr>
        <w:t>городского</w:t>
      </w:r>
      <w:r w:rsidRPr="00496E90">
        <w:rPr>
          <w:sz w:val="28"/>
          <w:szCs w:val="28"/>
        </w:rPr>
        <w:t xml:space="preserve"> бюджета;</w:t>
      </w:r>
    </w:p>
    <w:p w:rsidR="00CD07F9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проведение взвешенной, консервативной бюджетной политики в части расходов </w:t>
      </w:r>
      <w:r w:rsidR="00EE5156">
        <w:rPr>
          <w:sz w:val="28"/>
          <w:szCs w:val="28"/>
        </w:rPr>
        <w:t>городского</w:t>
      </w:r>
      <w:r w:rsidRPr="00496E90">
        <w:rPr>
          <w:sz w:val="28"/>
          <w:szCs w:val="28"/>
        </w:rPr>
        <w:t xml:space="preserve"> бюджета</w:t>
      </w:r>
      <w:r w:rsidR="00CD07F9">
        <w:rPr>
          <w:sz w:val="28"/>
          <w:szCs w:val="28"/>
        </w:rPr>
        <w:t>;</w:t>
      </w:r>
    </w:p>
    <w:p w:rsidR="00CD07F9" w:rsidRDefault="00CD07F9" w:rsidP="00CD07F9">
      <w:pPr>
        <w:pStyle w:val="ConsPlusNormal"/>
        <w:ind w:firstLine="540"/>
        <w:jc w:val="both"/>
      </w:pPr>
      <w:r w:rsidRPr="00CD07F9">
        <w:rPr>
          <w:rFonts w:ascii="Times New Roman" w:hAnsi="Times New Roman" w:cs="Times New Roman"/>
          <w:sz w:val="28"/>
          <w:szCs w:val="28"/>
        </w:rPr>
        <w:t xml:space="preserve">введение моратория на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D07F9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>бюджета города Свободного</w:t>
      </w:r>
      <w:r w:rsidR="00587943">
        <w:rPr>
          <w:rFonts w:ascii="Times New Roman" w:hAnsi="Times New Roman" w:cs="Times New Roman"/>
          <w:sz w:val="28"/>
          <w:szCs w:val="28"/>
        </w:rPr>
        <w:t>.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0"/>
        <w:jc w:val="center"/>
        <w:outlineLvl w:val="1"/>
        <w:rPr>
          <w:sz w:val="28"/>
          <w:szCs w:val="28"/>
        </w:rPr>
      </w:pPr>
      <w:r w:rsidRPr="00496E90">
        <w:rPr>
          <w:sz w:val="28"/>
          <w:szCs w:val="28"/>
        </w:rPr>
        <w:t>4. Сведения о показателях реализации мероприятий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0"/>
        <w:jc w:val="center"/>
        <w:rPr>
          <w:sz w:val="28"/>
          <w:szCs w:val="28"/>
        </w:rPr>
      </w:pPr>
      <w:r w:rsidRPr="00496E90">
        <w:rPr>
          <w:sz w:val="28"/>
          <w:szCs w:val="28"/>
        </w:rPr>
        <w:t>Долговой политики</w:t>
      </w:r>
    </w:p>
    <w:p w:rsid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6E1555" w:rsidRPr="00496E90" w:rsidRDefault="006E1555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>Основные мероприятия Долговой политики направлены на реализацию поставленных целей и задач Долговой политики в целом и позволят обеспечить достижение следующих показателей:</w:t>
      </w:r>
    </w:p>
    <w:p w:rsid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rFonts w:ascii="Calibri" w:hAnsi="Calibri" w:cs="Calibri"/>
          <w:sz w:val="22"/>
        </w:rPr>
      </w:pPr>
    </w:p>
    <w:p w:rsidR="006E1555" w:rsidRDefault="006E1555" w:rsidP="00496E90">
      <w:pPr>
        <w:widowControl w:val="0"/>
        <w:autoSpaceDE w:val="0"/>
        <w:autoSpaceDN w:val="0"/>
        <w:spacing w:line="240" w:lineRule="auto"/>
        <w:ind w:firstLine="540"/>
        <w:rPr>
          <w:rFonts w:ascii="Calibri" w:hAnsi="Calibri" w:cs="Calibri"/>
          <w:sz w:val="22"/>
        </w:rPr>
      </w:pPr>
    </w:p>
    <w:p w:rsidR="006E1555" w:rsidRPr="00496E90" w:rsidRDefault="006E1555" w:rsidP="00496E90">
      <w:pPr>
        <w:widowControl w:val="0"/>
        <w:autoSpaceDE w:val="0"/>
        <w:autoSpaceDN w:val="0"/>
        <w:spacing w:line="240" w:lineRule="auto"/>
        <w:ind w:firstLine="540"/>
        <w:rPr>
          <w:rFonts w:ascii="Calibri" w:hAnsi="Calibri" w:cs="Calibri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8"/>
        <w:gridCol w:w="3628"/>
        <w:gridCol w:w="1474"/>
        <w:gridCol w:w="1077"/>
        <w:gridCol w:w="1134"/>
        <w:gridCol w:w="1142"/>
      </w:tblGrid>
      <w:tr w:rsidR="00496E90" w:rsidRPr="00496E90" w:rsidTr="006451C2">
        <w:tc>
          <w:tcPr>
            <w:tcW w:w="648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 w:val="22"/>
              </w:rPr>
            </w:pPr>
            <w:r w:rsidRPr="00496E90">
              <w:rPr>
                <w:sz w:val="22"/>
              </w:rPr>
              <w:t>N п/п</w:t>
            </w:r>
          </w:p>
        </w:tc>
        <w:tc>
          <w:tcPr>
            <w:tcW w:w="3628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 w:val="22"/>
              </w:rPr>
            </w:pPr>
            <w:r w:rsidRPr="00496E90">
              <w:rPr>
                <w:sz w:val="22"/>
              </w:rPr>
              <w:t>Наименование показателя</w:t>
            </w:r>
          </w:p>
        </w:tc>
        <w:tc>
          <w:tcPr>
            <w:tcW w:w="1474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 w:val="22"/>
              </w:rPr>
            </w:pPr>
            <w:r w:rsidRPr="00496E90">
              <w:rPr>
                <w:sz w:val="22"/>
              </w:rPr>
              <w:t xml:space="preserve">Единица </w:t>
            </w:r>
            <w:r w:rsidRPr="00496E90">
              <w:rPr>
                <w:sz w:val="22"/>
              </w:rPr>
              <w:lastRenderedPageBreak/>
              <w:t>измерения</w:t>
            </w:r>
          </w:p>
        </w:tc>
        <w:tc>
          <w:tcPr>
            <w:tcW w:w="1077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 w:val="22"/>
              </w:rPr>
            </w:pPr>
            <w:r w:rsidRPr="00496E90">
              <w:rPr>
                <w:sz w:val="22"/>
              </w:rPr>
              <w:lastRenderedPageBreak/>
              <w:t>2017 год</w:t>
            </w:r>
          </w:p>
        </w:tc>
        <w:tc>
          <w:tcPr>
            <w:tcW w:w="1134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 w:val="22"/>
              </w:rPr>
            </w:pPr>
            <w:r w:rsidRPr="00496E90">
              <w:rPr>
                <w:sz w:val="22"/>
              </w:rPr>
              <w:t>2018 год</w:t>
            </w:r>
          </w:p>
        </w:tc>
        <w:tc>
          <w:tcPr>
            <w:tcW w:w="1142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 w:val="22"/>
              </w:rPr>
            </w:pPr>
            <w:r w:rsidRPr="00496E90">
              <w:rPr>
                <w:sz w:val="22"/>
              </w:rPr>
              <w:t>2019 год</w:t>
            </w:r>
          </w:p>
        </w:tc>
      </w:tr>
      <w:tr w:rsidR="00496E90" w:rsidRPr="00496E90" w:rsidTr="006451C2">
        <w:tc>
          <w:tcPr>
            <w:tcW w:w="648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 w:val="22"/>
              </w:rPr>
            </w:pPr>
            <w:r w:rsidRPr="00496E90">
              <w:rPr>
                <w:sz w:val="22"/>
              </w:rPr>
              <w:t>1</w:t>
            </w:r>
          </w:p>
        </w:tc>
        <w:tc>
          <w:tcPr>
            <w:tcW w:w="3628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 w:val="22"/>
              </w:rPr>
            </w:pPr>
            <w:r w:rsidRPr="00496E90">
              <w:rPr>
                <w:sz w:val="22"/>
              </w:rPr>
              <w:t>2</w:t>
            </w:r>
          </w:p>
        </w:tc>
        <w:tc>
          <w:tcPr>
            <w:tcW w:w="1474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 w:val="22"/>
              </w:rPr>
            </w:pPr>
            <w:r w:rsidRPr="00496E90">
              <w:rPr>
                <w:sz w:val="22"/>
              </w:rPr>
              <w:t>3</w:t>
            </w:r>
          </w:p>
        </w:tc>
        <w:tc>
          <w:tcPr>
            <w:tcW w:w="1077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 w:val="22"/>
              </w:rPr>
            </w:pPr>
            <w:r w:rsidRPr="00496E90">
              <w:rPr>
                <w:sz w:val="22"/>
              </w:rPr>
              <w:t>4</w:t>
            </w:r>
          </w:p>
        </w:tc>
        <w:tc>
          <w:tcPr>
            <w:tcW w:w="1134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 w:val="22"/>
              </w:rPr>
            </w:pPr>
            <w:r w:rsidRPr="00496E90">
              <w:rPr>
                <w:sz w:val="22"/>
              </w:rPr>
              <w:t>5</w:t>
            </w:r>
          </w:p>
        </w:tc>
        <w:tc>
          <w:tcPr>
            <w:tcW w:w="1142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 w:val="22"/>
              </w:rPr>
            </w:pPr>
            <w:r w:rsidRPr="00496E90">
              <w:rPr>
                <w:sz w:val="22"/>
              </w:rPr>
              <w:t>6</w:t>
            </w:r>
          </w:p>
        </w:tc>
      </w:tr>
      <w:tr w:rsidR="00496E90" w:rsidRPr="00496E90" w:rsidTr="006451C2">
        <w:tblPrEx>
          <w:tblBorders>
            <w:insideH w:val="nil"/>
          </w:tblBorders>
        </w:tblPrEx>
        <w:tc>
          <w:tcPr>
            <w:tcW w:w="648" w:type="dxa"/>
            <w:tcBorders>
              <w:bottom w:val="nil"/>
            </w:tcBorders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>1.</w:t>
            </w:r>
          </w:p>
        </w:tc>
        <w:tc>
          <w:tcPr>
            <w:tcW w:w="3628" w:type="dxa"/>
            <w:tcBorders>
              <w:bottom w:val="nil"/>
            </w:tcBorders>
          </w:tcPr>
          <w:p w:rsidR="00496E90" w:rsidRPr="00496E90" w:rsidRDefault="00E87E9C" w:rsidP="00E87E9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</w:rPr>
            </w:pPr>
            <w:r w:rsidRPr="00E87E9C">
              <w:rPr>
                <w:rFonts w:eastAsiaTheme="minorHAnsi"/>
                <w:sz w:val="22"/>
                <w:szCs w:val="22"/>
                <w:lang w:eastAsia="en-US"/>
              </w:rPr>
              <w:t xml:space="preserve"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</w:t>
            </w:r>
            <w:proofErr w:type="gramStart"/>
            <w:r w:rsidRPr="00E87E9C">
              <w:rPr>
                <w:rFonts w:eastAsiaTheme="minorHAnsi"/>
                <w:sz w:val="22"/>
                <w:szCs w:val="22"/>
                <w:lang w:eastAsia="en-US"/>
              </w:rPr>
              <w:t>и  поступлений</w:t>
            </w:r>
            <w:proofErr w:type="gramEnd"/>
            <w:r w:rsidRPr="00E87E9C">
              <w:rPr>
                <w:rFonts w:eastAsiaTheme="minorHAnsi"/>
                <w:sz w:val="22"/>
                <w:szCs w:val="22"/>
                <w:lang w:eastAsia="en-US"/>
              </w:rPr>
              <w:t xml:space="preserve"> налоговых доходов по дополнительным нормативам отчислений.</w:t>
            </w:r>
          </w:p>
        </w:tc>
        <w:tc>
          <w:tcPr>
            <w:tcW w:w="1474" w:type="dxa"/>
            <w:tcBorders>
              <w:bottom w:val="nil"/>
            </w:tcBorders>
          </w:tcPr>
          <w:p w:rsidR="00496E90" w:rsidRPr="00496E90" w:rsidRDefault="003074DF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процент</w:t>
            </w:r>
          </w:p>
        </w:tc>
        <w:tc>
          <w:tcPr>
            <w:tcW w:w="1077" w:type="dxa"/>
            <w:tcBorders>
              <w:bottom w:val="nil"/>
            </w:tcBorders>
          </w:tcPr>
          <w:p w:rsidR="00496E90" w:rsidRPr="00496E90" w:rsidRDefault="007F1D42" w:rsidP="007F1D42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  <w:highlight w:val="yellow"/>
              </w:rPr>
            </w:pPr>
            <w:r>
              <w:rPr>
                <w:sz w:val="22"/>
                <w:lang w:val="en-US"/>
              </w:rPr>
              <w:t>&gt;</w:t>
            </w:r>
            <w:r w:rsidR="00496E90" w:rsidRPr="00D0034E">
              <w:rPr>
                <w:sz w:val="22"/>
              </w:rPr>
              <w:t xml:space="preserve">= </w:t>
            </w:r>
            <w:r>
              <w:rPr>
                <w:sz w:val="22"/>
              </w:rPr>
              <w:t>100</w:t>
            </w:r>
          </w:p>
        </w:tc>
        <w:tc>
          <w:tcPr>
            <w:tcW w:w="1134" w:type="dxa"/>
            <w:tcBorders>
              <w:bottom w:val="nil"/>
            </w:tcBorders>
          </w:tcPr>
          <w:p w:rsidR="00496E90" w:rsidRPr="00102E7E" w:rsidRDefault="007F1D42" w:rsidP="007F1D42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  <w:lang w:val="en-US"/>
              </w:rPr>
              <w:t>&gt;</w:t>
            </w:r>
            <w:r w:rsidR="00496E90" w:rsidRPr="00102E7E">
              <w:rPr>
                <w:sz w:val="22"/>
              </w:rPr>
              <w:t xml:space="preserve">= </w:t>
            </w:r>
            <w:r>
              <w:rPr>
                <w:sz w:val="22"/>
              </w:rPr>
              <w:t>100</w:t>
            </w:r>
          </w:p>
        </w:tc>
        <w:tc>
          <w:tcPr>
            <w:tcW w:w="1142" w:type="dxa"/>
            <w:tcBorders>
              <w:bottom w:val="nil"/>
            </w:tcBorders>
          </w:tcPr>
          <w:p w:rsidR="00496E90" w:rsidRPr="00496E90" w:rsidRDefault="007F1D42" w:rsidP="007F1D42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  <w:highlight w:val="yellow"/>
              </w:rPr>
            </w:pPr>
            <w:r>
              <w:rPr>
                <w:sz w:val="22"/>
                <w:lang w:val="en-US"/>
              </w:rPr>
              <w:t>&gt;</w:t>
            </w:r>
            <w:r w:rsidR="00496E90" w:rsidRPr="00B263AE">
              <w:rPr>
                <w:sz w:val="22"/>
              </w:rPr>
              <w:t xml:space="preserve">= </w:t>
            </w:r>
            <w:r>
              <w:rPr>
                <w:sz w:val="22"/>
              </w:rPr>
              <w:t>100</w:t>
            </w:r>
          </w:p>
        </w:tc>
      </w:tr>
      <w:tr w:rsidR="00496E90" w:rsidRPr="00496E90" w:rsidTr="006451C2">
        <w:tc>
          <w:tcPr>
            <w:tcW w:w="648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>2.</w:t>
            </w:r>
          </w:p>
        </w:tc>
        <w:tc>
          <w:tcPr>
            <w:tcW w:w="3628" w:type="dxa"/>
          </w:tcPr>
          <w:p w:rsidR="00496E90" w:rsidRPr="00496E90" w:rsidRDefault="00496E90" w:rsidP="00A86EB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 xml:space="preserve">Доля расходов на обслуживание </w:t>
            </w:r>
            <w:r w:rsidR="00A86EBF">
              <w:rPr>
                <w:sz w:val="22"/>
              </w:rPr>
              <w:t>муниципального</w:t>
            </w:r>
            <w:r w:rsidRPr="00496E90">
              <w:rPr>
                <w:sz w:val="22"/>
              </w:rPr>
              <w:t xml:space="preserve"> долга в общем объеме расходов </w:t>
            </w:r>
            <w:r w:rsidR="00A86EBF">
              <w:rPr>
                <w:sz w:val="22"/>
              </w:rPr>
              <w:t>городского</w:t>
            </w:r>
            <w:r w:rsidRPr="00496E90">
              <w:rPr>
                <w:sz w:val="22"/>
              </w:rPr>
              <w:t xml:space="preserve"> бюджета, </w:t>
            </w:r>
            <w:r w:rsidRPr="006630F7">
              <w:rPr>
                <w:sz w:val="22"/>
              </w:rPr>
              <w:t>за исключением расходов, финансируемых за счет субвенций</w:t>
            </w:r>
          </w:p>
        </w:tc>
        <w:tc>
          <w:tcPr>
            <w:tcW w:w="1474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>процент</w:t>
            </w:r>
          </w:p>
        </w:tc>
        <w:tc>
          <w:tcPr>
            <w:tcW w:w="1077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  <w:highlight w:val="yellow"/>
              </w:rPr>
            </w:pPr>
            <w:r w:rsidRPr="006630F7">
              <w:rPr>
                <w:sz w:val="22"/>
              </w:rPr>
              <w:t>&lt; 15</w:t>
            </w:r>
          </w:p>
        </w:tc>
        <w:tc>
          <w:tcPr>
            <w:tcW w:w="1134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  <w:highlight w:val="yellow"/>
              </w:rPr>
            </w:pPr>
            <w:r w:rsidRPr="006630F7">
              <w:rPr>
                <w:sz w:val="22"/>
              </w:rPr>
              <w:t>&lt; 15</w:t>
            </w:r>
          </w:p>
        </w:tc>
        <w:tc>
          <w:tcPr>
            <w:tcW w:w="1142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  <w:highlight w:val="yellow"/>
              </w:rPr>
            </w:pPr>
            <w:r w:rsidRPr="006630F7">
              <w:rPr>
                <w:sz w:val="22"/>
              </w:rPr>
              <w:t>&lt; 15</w:t>
            </w:r>
          </w:p>
        </w:tc>
      </w:tr>
      <w:tr w:rsidR="00496E90" w:rsidRPr="00496E90" w:rsidTr="006451C2">
        <w:tc>
          <w:tcPr>
            <w:tcW w:w="648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>3.</w:t>
            </w:r>
          </w:p>
        </w:tc>
        <w:tc>
          <w:tcPr>
            <w:tcW w:w="3628" w:type="dxa"/>
          </w:tcPr>
          <w:p w:rsidR="00496E90" w:rsidRPr="00496E90" w:rsidRDefault="00496E90" w:rsidP="00A86EB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 xml:space="preserve">Наличие просроченных платежей по погашению </w:t>
            </w:r>
            <w:r w:rsidR="00A86EBF">
              <w:rPr>
                <w:sz w:val="22"/>
              </w:rPr>
              <w:t>муниципального</w:t>
            </w:r>
            <w:r w:rsidRPr="00496E90">
              <w:rPr>
                <w:sz w:val="22"/>
              </w:rPr>
              <w:t xml:space="preserve"> долга </w:t>
            </w:r>
            <w:r w:rsidR="00A86EBF">
              <w:rPr>
                <w:sz w:val="22"/>
              </w:rPr>
              <w:t>муниципального образования «город Свободный»</w:t>
            </w:r>
          </w:p>
        </w:tc>
        <w:tc>
          <w:tcPr>
            <w:tcW w:w="1474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>процент</w:t>
            </w:r>
          </w:p>
        </w:tc>
        <w:tc>
          <w:tcPr>
            <w:tcW w:w="1077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>0</w:t>
            </w:r>
          </w:p>
        </w:tc>
        <w:tc>
          <w:tcPr>
            <w:tcW w:w="1134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>0</w:t>
            </w:r>
          </w:p>
        </w:tc>
        <w:tc>
          <w:tcPr>
            <w:tcW w:w="1142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>0</w:t>
            </w:r>
          </w:p>
        </w:tc>
      </w:tr>
      <w:tr w:rsidR="00496E90" w:rsidRPr="00496E90" w:rsidTr="006451C2">
        <w:tc>
          <w:tcPr>
            <w:tcW w:w="648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>4.</w:t>
            </w:r>
          </w:p>
        </w:tc>
        <w:tc>
          <w:tcPr>
            <w:tcW w:w="3628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 xml:space="preserve">Наличие просроченных платежей по обслуживанию </w:t>
            </w:r>
            <w:r w:rsidR="00A86EBF">
              <w:rPr>
                <w:sz w:val="22"/>
              </w:rPr>
              <w:t>муниципального</w:t>
            </w:r>
            <w:r w:rsidR="00A86EBF" w:rsidRPr="00496E90">
              <w:rPr>
                <w:sz w:val="22"/>
              </w:rPr>
              <w:t xml:space="preserve"> долга </w:t>
            </w:r>
            <w:r w:rsidR="00A86EBF">
              <w:rPr>
                <w:sz w:val="22"/>
              </w:rPr>
              <w:t>муниципального образования «город Свободный»</w:t>
            </w:r>
          </w:p>
        </w:tc>
        <w:tc>
          <w:tcPr>
            <w:tcW w:w="1474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>процент</w:t>
            </w:r>
          </w:p>
        </w:tc>
        <w:tc>
          <w:tcPr>
            <w:tcW w:w="1077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>0</w:t>
            </w:r>
          </w:p>
        </w:tc>
        <w:tc>
          <w:tcPr>
            <w:tcW w:w="1134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>0</w:t>
            </w:r>
          </w:p>
        </w:tc>
        <w:tc>
          <w:tcPr>
            <w:tcW w:w="1142" w:type="dxa"/>
          </w:tcPr>
          <w:p w:rsidR="00496E90" w:rsidRPr="00496E90" w:rsidRDefault="00496E90" w:rsidP="00496E90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 w:val="22"/>
              </w:rPr>
            </w:pPr>
            <w:r w:rsidRPr="00496E90">
              <w:rPr>
                <w:sz w:val="22"/>
              </w:rPr>
              <w:t>0</w:t>
            </w:r>
          </w:p>
        </w:tc>
      </w:tr>
    </w:tbl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rFonts w:ascii="Calibri" w:hAnsi="Calibri" w:cs="Calibri"/>
          <w:sz w:val="22"/>
        </w:rPr>
      </w:pP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0"/>
        <w:jc w:val="center"/>
        <w:outlineLvl w:val="1"/>
        <w:rPr>
          <w:sz w:val="28"/>
          <w:szCs w:val="28"/>
        </w:rPr>
      </w:pPr>
      <w:r w:rsidRPr="00496E90">
        <w:rPr>
          <w:sz w:val="28"/>
          <w:szCs w:val="28"/>
        </w:rPr>
        <w:t>5. Условия реализации Долговой политики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В условиях дефицита собственных доходов и при росте стоимости заемных ресурсов приоритетной задачей Долговой политики остается сохранение сбалансированности </w:t>
      </w:r>
      <w:r w:rsidR="001754AB">
        <w:rPr>
          <w:sz w:val="28"/>
          <w:szCs w:val="28"/>
        </w:rPr>
        <w:t>городского</w:t>
      </w:r>
      <w:r w:rsidRPr="00496E90">
        <w:rPr>
          <w:sz w:val="28"/>
          <w:szCs w:val="28"/>
        </w:rPr>
        <w:t xml:space="preserve"> бюджета независимо от влияния негативных экономических тенденций.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Важное место в обеспечении долговой устойчивости занимает оценка рисков, возникающих в процессе управления </w:t>
      </w:r>
      <w:r w:rsidR="001754AB">
        <w:rPr>
          <w:sz w:val="28"/>
          <w:szCs w:val="28"/>
        </w:rPr>
        <w:t>муниципальным</w:t>
      </w:r>
      <w:r w:rsidRPr="00496E90">
        <w:rPr>
          <w:sz w:val="28"/>
          <w:szCs w:val="28"/>
        </w:rPr>
        <w:t xml:space="preserve"> долгом: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1) риск процентной ставки - вероятность неблагоприятного для </w:t>
      </w:r>
      <w:r w:rsidR="001754AB">
        <w:rPr>
          <w:sz w:val="28"/>
          <w:szCs w:val="28"/>
        </w:rPr>
        <w:t>городского</w:t>
      </w:r>
      <w:r w:rsidRPr="00496E90">
        <w:rPr>
          <w:sz w:val="28"/>
          <w:szCs w:val="28"/>
        </w:rPr>
        <w:t xml:space="preserve"> бюджета изменения стоимости заимствований в зависимости от времени и объема потребности в заемных ресурсах;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>2) риск рефинансирования - вероятность потерь вследствие невыгодных условий привлечения заимствований на вынужденное рефинансирование уже имеющихся обязательств;</w:t>
      </w:r>
    </w:p>
    <w:p w:rsid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3) риск ликвидности - отсутствие в </w:t>
      </w:r>
      <w:r w:rsidR="001754AB">
        <w:rPr>
          <w:sz w:val="28"/>
          <w:szCs w:val="28"/>
        </w:rPr>
        <w:t>городском</w:t>
      </w:r>
      <w:r w:rsidRPr="00496E90">
        <w:rPr>
          <w:sz w:val="28"/>
          <w:szCs w:val="28"/>
        </w:rPr>
        <w:t xml:space="preserve"> бюджете средств для полного</w:t>
      </w:r>
      <w:r w:rsidR="00FB46A9">
        <w:rPr>
          <w:sz w:val="28"/>
          <w:szCs w:val="28"/>
        </w:rPr>
        <w:t xml:space="preserve"> исполнения обязательств в срок;</w:t>
      </w:r>
    </w:p>
    <w:p w:rsidR="00FB46A9" w:rsidRPr="00FB46A9" w:rsidRDefault="00FB46A9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4)</w:t>
      </w:r>
      <w:r w:rsidRPr="00FB46A9">
        <w:rPr>
          <w:rFonts w:ascii="Georgia" w:hAnsi="Georgia"/>
        </w:rPr>
        <w:t xml:space="preserve"> </w:t>
      </w:r>
      <w:r w:rsidRPr="00FB46A9">
        <w:rPr>
          <w:sz w:val="28"/>
          <w:szCs w:val="28"/>
        </w:rPr>
        <w:t xml:space="preserve">операционный риск - вероятность возникновения потерь (убытков) и (или) дополнительных затрат из-за несоответствия лучшим практикам установленных порядков и процедур совершения заемных (долговых) операций и других сделок, а также нарушения бюджетного законодательства, иных правил управления </w:t>
      </w:r>
      <w:r w:rsidR="00D56609">
        <w:rPr>
          <w:sz w:val="28"/>
          <w:szCs w:val="28"/>
        </w:rPr>
        <w:t>муниципальным</w:t>
      </w:r>
      <w:r w:rsidRPr="00FB46A9">
        <w:rPr>
          <w:sz w:val="28"/>
          <w:szCs w:val="28"/>
        </w:rPr>
        <w:t xml:space="preserve"> долгом, включая некомпетентность </w:t>
      </w:r>
      <w:r w:rsidRPr="00FB46A9">
        <w:rPr>
          <w:sz w:val="28"/>
          <w:szCs w:val="28"/>
        </w:rPr>
        <w:lastRenderedPageBreak/>
        <w:t>или ошибки сотрудников, сбоев или отказа используемых учетно-расчетных, информационных и иных систем.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Основным направлением реализации Долговой политики остаются финансирование дефицита </w:t>
      </w:r>
      <w:r w:rsidR="000B5033">
        <w:rPr>
          <w:sz w:val="28"/>
          <w:szCs w:val="28"/>
        </w:rPr>
        <w:t>городского</w:t>
      </w:r>
      <w:r w:rsidR="00DC0984">
        <w:rPr>
          <w:sz w:val="28"/>
          <w:szCs w:val="28"/>
        </w:rPr>
        <w:t xml:space="preserve"> </w:t>
      </w:r>
      <w:r w:rsidRPr="00496E90">
        <w:rPr>
          <w:sz w:val="28"/>
          <w:szCs w:val="28"/>
        </w:rPr>
        <w:t xml:space="preserve">бюджета и рефинансирование </w:t>
      </w:r>
      <w:r w:rsidR="00DC0984">
        <w:rPr>
          <w:sz w:val="28"/>
          <w:szCs w:val="28"/>
        </w:rPr>
        <w:t>муниципального</w:t>
      </w:r>
      <w:r w:rsidRPr="00496E90">
        <w:rPr>
          <w:sz w:val="28"/>
          <w:szCs w:val="28"/>
        </w:rPr>
        <w:t xml:space="preserve"> долга при сохранении высокой степени долговой устойчивости и умеренной долговой нагрузки.</w:t>
      </w:r>
    </w:p>
    <w:p w:rsidR="00496E90" w:rsidRPr="00496E90" w:rsidRDefault="00DC0984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Муниципальные</w:t>
      </w:r>
      <w:r w:rsidR="00496E90" w:rsidRPr="00496E90">
        <w:rPr>
          <w:sz w:val="28"/>
          <w:szCs w:val="28"/>
        </w:rPr>
        <w:t xml:space="preserve"> рыночные заимствования в 2017 - 2019 годах выступают в качестве главных источников финансирования дефицита </w:t>
      </w:r>
      <w:r>
        <w:rPr>
          <w:sz w:val="28"/>
          <w:szCs w:val="28"/>
        </w:rPr>
        <w:t>городского</w:t>
      </w:r>
      <w:r w:rsidR="00496E90" w:rsidRPr="00496E90">
        <w:rPr>
          <w:sz w:val="28"/>
          <w:szCs w:val="28"/>
        </w:rPr>
        <w:t xml:space="preserve"> бюджета.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>Преимущества данной формы заимствований обусловлены простой процедурой и высокой скоростью их получения.</w:t>
      </w:r>
    </w:p>
    <w:p w:rsidR="00496E90" w:rsidRPr="00496E90" w:rsidRDefault="00DC0984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«город Свободный» </w:t>
      </w:r>
      <w:r w:rsidR="00496E90" w:rsidRPr="00496E90">
        <w:rPr>
          <w:sz w:val="28"/>
          <w:szCs w:val="28"/>
        </w:rPr>
        <w:t xml:space="preserve">планирует продолжить работу с Министерством финансов </w:t>
      </w:r>
      <w:r>
        <w:rPr>
          <w:sz w:val="28"/>
          <w:szCs w:val="28"/>
        </w:rPr>
        <w:t>Амурской области</w:t>
      </w:r>
      <w:r w:rsidR="00496E90" w:rsidRPr="00496E90">
        <w:rPr>
          <w:sz w:val="28"/>
          <w:szCs w:val="28"/>
        </w:rPr>
        <w:t xml:space="preserve"> в части замены кредитов кредитных организаций на "менее рискованные" бюджетные кредиты.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 xml:space="preserve">Реализация Долговой политики будет осуществляться в рамках решения ключевых задач по поддержанию умеренной долговой нагрузки и снижению расходов на обслуживание </w:t>
      </w:r>
      <w:r w:rsidR="00DC0984">
        <w:rPr>
          <w:sz w:val="28"/>
          <w:szCs w:val="28"/>
        </w:rPr>
        <w:t>муниципального</w:t>
      </w:r>
      <w:r w:rsidRPr="00496E90">
        <w:rPr>
          <w:sz w:val="28"/>
          <w:szCs w:val="28"/>
        </w:rPr>
        <w:t xml:space="preserve"> долга, соблюдению показателей и индикаторов, установленных </w:t>
      </w:r>
      <w:r w:rsidR="00DC0984">
        <w:rPr>
          <w:sz w:val="28"/>
          <w:szCs w:val="28"/>
        </w:rPr>
        <w:t>муниципальной</w:t>
      </w:r>
      <w:r w:rsidRPr="00496E90">
        <w:rPr>
          <w:sz w:val="28"/>
          <w:szCs w:val="28"/>
        </w:rPr>
        <w:t xml:space="preserve"> </w:t>
      </w:r>
      <w:hyperlink r:id="rId9" w:history="1">
        <w:r w:rsidRPr="00496E90">
          <w:rPr>
            <w:sz w:val="28"/>
            <w:szCs w:val="28"/>
          </w:rPr>
          <w:t>программой</w:t>
        </w:r>
      </w:hyperlink>
      <w:r w:rsidRPr="00496E90">
        <w:rPr>
          <w:sz w:val="28"/>
          <w:szCs w:val="28"/>
        </w:rPr>
        <w:t>, на следующих условиях: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14335F">
        <w:rPr>
          <w:sz w:val="28"/>
          <w:szCs w:val="28"/>
        </w:rPr>
        <w:t xml:space="preserve">сохранение дефицита </w:t>
      </w:r>
      <w:r w:rsidR="00DC0984" w:rsidRPr="0014335F">
        <w:rPr>
          <w:sz w:val="28"/>
          <w:szCs w:val="28"/>
        </w:rPr>
        <w:t>городского</w:t>
      </w:r>
      <w:r w:rsidRPr="0014335F">
        <w:rPr>
          <w:sz w:val="28"/>
          <w:szCs w:val="28"/>
        </w:rPr>
        <w:t xml:space="preserve"> бюджета в 2017 - 2019 годах на уровне не более 10 процентов суммы доходов </w:t>
      </w:r>
      <w:r w:rsidR="00DC0984" w:rsidRPr="0014335F">
        <w:rPr>
          <w:sz w:val="28"/>
          <w:szCs w:val="28"/>
        </w:rPr>
        <w:t>городского</w:t>
      </w:r>
      <w:r w:rsidRPr="0014335F">
        <w:rPr>
          <w:sz w:val="28"/>
          <w:szCs w:val="28"/>
        </w:rPr>
        <w:t xml:space="preserve"> бюджета без учета безвозмездных поступлений </w:t>
      </w:r>
      <w:r w:rsidR="0014335F" w:rsidRPr="0014335F">
        <w:rPr>
          <w:rFonts w:eastAsiaTheme="minorHAnsi"/>
          <w:sz w:val="28"/>
          <w:szCs w:val="28"/>
          <w:lang w:eastAsia="en-US"/>
        </w:rPr>
        <w:t>и поступлений налоговых доходов по дополнительным нормативам отчислений</w:t>
      </w:r>
      <w:r w:rsidR="0014335F" w:rsidRPr="0014335F">
        <w:rPr>
          <w:sz w:val="28"/>
          <w:szCs w:val="28"/>
        </w:rPr>
        <w:t xml:space="preserve"> </w:t>
      </w:r>
      <w:r w:rsidRPr="0014335F">
        <w:rPr>
          <w:sz w:val="28"/>
          <w:szCs w:val="28"/>
        </w:rPr>
        <w:t xml:space="preserve">в данном периоде (значение показателя может быть превышено на сумму изменения остатков средств </w:t>
      </w:r>
      <w:r w:rsidR="00DC0984" w:rsidRPr="0014335F">
        <w:rPr>
          <w:sz w:val="28"/>
          <w:szCs w:val="28"/>
        </w:rPr>
        <w:t>городского</w:t>
      </w:r>
      <w:r w:rsidRPr="0014335F">
        <w:rPr>
          <w:sz w:val="28"/>
          <w:szCs w:val="28"/>
        </w:rPr>
        <w:t xml:space="preserve"> бюджета, которые в рамках разработки проекта изменений в </w:t>
      </w:r>
      <w:r w:rsidR="00A807C5" w:rsidRPr="0014335F">
        <w:rPr>
          <w:sz w:val="28"/>
          <w:szCs w:val="28"/>
        </w:rPr>
        <w:t xml:space="preserve">бюджет муниципального образования «город Свободный» </w:t>
      </w:r>
      <w:r w:rsidRPr="0014335F">
        <w:rPr>
          <w:sz w:val="28"/>
          <w:szCs w:val="28"/>
        </w:rPr>
        <w:t xml:space="preserve">согласованы с Министерством финансов </w:t>
      </w:r>
      <w:r w:rsidR="00A807C5" w:rsidRPr="0014335F">
        <w:rPr>
          <w:sz w:val="28"/>
          <w:szCs w:val="28"/>
        </w:rPr>
        <w:t>Амурской области</w:t>
      </w:r>
      <w:r w:rsidRPr="0014335F">
        <w:rPr>
          <w:sz w:val="28"/>
          <w:szCs w:val="28"/>
        </w:rPr>
        <w:t xml:space="preserve"> и не учтены в первоначальной редакции </w:t>
      </w:r>
      <w:r w:rsidR="001D2140" w:rsidRPr="0014335F">
        <w:rPr>
          <w:sz w:val="28"/>
          <w:szCs w:val="28"/>
        </w:rPr>
        <w:t>городского бюджета</w:t>
      </w:r>
      <w:r w:rsidRPr="0014335F">
        <w:rPr>
          <w:sz w:val="28"/>
          <w:szCs w:val="28"/>
        </w:rPr>
        <w:t>);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>обеспечение поэтапного сокращения доли общего объема долговых обязательств, в том числе по долговым обязательствам по кредитам, полученным от кредитных организаций</w:t>
      </w:r>
      <w:r w:rsidR="001B4901">
        <w:rPr>
          <w:sz w:val="28"/>
          <w:szCs w:val="28"/>
        </w:rPr>
        <w:t>;</w:t>
      </w:r>
    </w:p>
    <w:p w:rsidR="00496E90" w:rsidRPr="00496E90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>минимизация стоимости обслуживания долга;</w:t>
      </w:r>
    </w:p>
    <w:p w:rsidR="00280B87" w:rsidRPr="004B17EF" w:rsidRDefault="00496E90" w:rsidP="00496E90">
      <w:pPr>
        <w:widowControl w:val="0"/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496E90">
        <w:rPr>
          <w:sz w:val="28"/>
          <w:szCs w:val="28"/>
        </w:rPr>
        <w:t>гибкое распределение бюджетной нагрузки, связанной с обслуживанием долга, исходя из сроков погашения долговых обязательств.</w:t>
      </w:r>
    </w:p>
    <w:sectPr w:rsidR="00280B87" w:rsidRPr="004B17EF" w:rsidSect="00336D3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B87"/>
    <w:rsid w:val="00001492"/>
    <w:rsid w:val="0003669F"/>
    <w:rsid w:val="000562D6"/>
    <w:rsid w:val="000A61D8"/>
    <w:rsid w:val="000B5033"/>
    <w:rsid w:val="00102E7E"/>
    <w:rsid w:val="001202AE"/>
    <w:rsid w:val="0014335F"/>
    <w:rsid w:val="00146297"/>
    <w:rsid w:val="001754AB"/>
    <w:rsid w:val="00186215"/>
    <w:rsid w:val="0019254E"/>
    <w:rsid w:val="00197BAD"/>
    <w:rsid w:val="001A531B"/>
    <w:rsid w:val="001B4901"/>
    <w:rsid w:val="001C0E67"/>
    <w:rsid w:val="001D2140"/>
    <w:rsid w:val="001E4EDC"/>
    <w:rsid w:val="002314CD"/>
    <w:rsid w:val="00237CD9"/>
    <w:rsid w:val="00267AA0"/>
    <w:rsid w:val="00280B87"/>
    <w:rsid w:val="002B3709"/>
    <w:rsid w:val="002D1777"/>
    <w:rsid w:val="002E5B5B"/>
    <w:rsid w:val="003074DF"/>
    <w:rsid w:val="003174CD"/>
    <w:rsid w:val="00336D3B"/>
    <w:rsid w:val="00345F5A"/>
    <w:rsid w:val="004333F8"/>
    <w:rsid w:val="0045018C"/>
    <w:rsid w:val="00474527"/>
    <w:rsid w:val="0047473A"/>
    <w:rsid w:val="00482A9D"/>
    <w:rsid w:val="00484A18"/>
    <w:rsid w:val="00496E90"/>
    <w:rsid w:val="004B17EF"/>
    <w:rsid w:val="004D794F"/>
    <w:rsid w:val="00537736"/>
    <w:rsid w:val="00587943"/>
    <w:rsid w:val="00591476"/>
    <w:rsid w:val="005A2B28"/>
    <w:rsid w:val="005B4847"/>
    <w:rsid w:val="005D1078"/>
    <w:rsid w:val="005D4B79"/>
    <w:rsid w:val="005E6B30"/>
    <w:rsid w:val="00600F1D"/>
    <w:rsid w:val="006027A6"/>
    <w:rsid w:val="00606D3D"/>
    <w:rsid w:val="006630F7"/>
    <w:rsid w:val="0066608C"/>
    <w:rsid w:val="00695B42"/>
    <w:rsid w:val="006A69C7"/>
    <w:rsid w:val="006E1555"/>
    <w:rsid w:val="007168D5"/>
    <w:rsid w:val="00763E0C"/>
    <w:rsid w:val="0078233E"/>
    <w:rsid w:val="007D1622"/>
    <w:rsid w:val="007D1CCC"/>
    <w:rsid w:val="007F1D42"/>
    <w:rsid w:val="0080387C"/>
    <w:rsid w:val="00817B26"/>
    <w:rsid w:val="008251E4"/>
    <w:rsid w:val="00830E37"/>
    <w:rsid w:val="00845E51"/>
    <w:rsid w:val="00874506"/>
    <w:rsid w:val="008A6ABB"/>
    <w:rsid w:val="008B3699"/>
    <w:rsid w:val="008D47DF"/>
    <w:rsid w:val="00963773"/>
    <w:rsid w:val="00976866"/>
    <w:rsid w:val="0098531C"/>
    <w:rsid w:val="00985C73"/>
    <w:rsid w:val="00986083"/>
    <w:rsid w:val="009A2779"/>
    <w:rsid w:val="009B0426"/>
    <w:rsid w:val="009B0975"/>
    <w:rsid w:val="009C3BF4"/>
    <w:rsid w:val="009E7478"/>
    <w:rsid w:val="009F26C1"/>
    <w:rsid w:val="00A03FB0"/>
    <w:rsid w:val="00A36362"/>
    <w:rsid w:val="00A425DB"/>
    <w:rsid w:val="00A436AC"/>
    <w:rsid w:val="00A46C92"/>
    <w:rsid w:val="00A51E46"/>
    <w:rsid w:val="00A807C5"/>
    <w:rsid w:val="00A86EBF"/>
    <w:rsid w:val="00B263AE"/>
    <w:rsid w:val="00B358B6"/>
    <w:rsid w:val="00B5083B"/>
    <w:rsid w:val="00B5415F"/>
    <w:rsid w:val="00B636AF"/>
    <w:rsid w:val="00B77597"/>
    <w:rsid w:val="00B83693"/>
    <w:rsid w:val="00B95185"/>
    <w:rsid w:val="00BA4EEC"/>
    <w:rsid w:val="00BC2A54"/>
    <w:rsid w:val="00BD55BC"/>
    <w:rsid w:val="00C32C9B"/>
    <w:rsid w:val="00C94A23"/>
    <w:rsid w:val="00CD07F9"/>
    <w:rsid w:val="00D0034E"/>
    <w:rsid w:val="00D0277C"/>
    <w:rsid w:val="00D137D2"/>
    <w:rsid w:val="00D23165"/>
    <w:rsid w:val="00D30110"/>
    <w:rsid w:val="00D43AE3"/>
    <w:rsid w:val="00D56609"/>
    <w:rsid w:val="00D76A3C"/>
    <w:rsid w:val="00D900FA"/>
    <w:rsid w:val="00DA39DA"/>
    <w:rsid w:val="00DB3CB4"/>
    <w:rsid w:val="00DC0984"/>
    <w:rsid w:val="00DE6D6E"/>
    <w:rsid w:val="00E01242"/>
    <w:rsid w:val="00E22475"/>
    <w:rsid w:val="00E23BF6"/>
    <w:rsid w:val="00E36B61"/>
    <w:rsid w:val="00E42A93"/>
    <w:rsid w:val="00E51A4D"/>
    <w:rsid w:val="00E63912"/>
    <w:rsid w:val="00E64570"/>
    <w:rsid w:val="00E70233"/>
    <w:rsid w:val="00E76D36"/>
    <w:rsid w:val="00E87E9C"/>
    <w:rsid w:val="00ED5FF1"/>
    <w:rsid w:val="00EE5156"/>
    <w:rsid w:val="00F23B3D"/>
    <w:rsid w:val="00F447EA"/>
    <w:rsid w:val="00F529DF"/>
    <w:rsid w:val="00F5518A"/>
    <w:rsid w:val="00FA044E"/>
    <w:rsid w:val="00FB46A9"/>
    <w:rsid w:val="00FE22DD"/>
    <w:rsid w:val="00FF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883516-581D-4A79-819F-FD4265718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777"/>
    <w:pPr>
      <w:spacing w:after="0" w:line="312" w:lineRule="auto"/>
      <w:ind w:firstLine="39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1777"/>
    <w:pPr>
      <w:keepNext/>
      <w:spacing w:line="240" w:lineRule="auto"/>
      <w:ind w:firstLine="0"/>
      <w:jc w:val="center"/>
      <w:outlineLvl w:val="0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B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80B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80B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80B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80B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80B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80B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280B8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D17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247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247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963773"/>
    <w:pPr>
      <w:spacing w:after="223" w:line="240" w:lineRule="auto"/>
      <w:ind w:firstLine="0"/>
    </w:pPr>
    <w:rPr>
      <w:rFonts w:eastAsiaTheme="minorEastAsia"/>
      <w:szCs w:val="24"/>
    </w:rPr>
  </w:style>
  <w:style w:type="character" w:styleId="a6">
    <w:name w:val="Hyperlink"/>
    <w:basedOn w:val="a0"/>
    <w:uiPriority w:val="99"/>
    <w:semiHidden/>
    <w:unhideWhenUsed/>
    <w:rsid w:val="009637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F7FD6177B98A8B9CA4625E935DB6311AB5BBD398FAEEBC82BAFA591Bw058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7F7FD6177B98A8B9CA4625E935DB6311AB5BBD398FAEEBC82BAFA591Bw058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7F7FD6177B98A8B9CA4625E935DB6311AB5BBD398FAEEBC82BAFA591Bw058E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7F7FD6177B98A8B9CA47C538531E83418BEE5D694F4E5EDDEE5A1044C01373DC2AB19F607B6B19C5D95BBw054E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77F7FD6177B98A8B9CA47C538531E83418BEE5D694F4E5EDDEE5A1044C01373DC2AB19F607B6B19C5D95BBw05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Коморная</dc:creator>
  <cp:keywords/>
  <dc:description/>
  <cp:lastModifiedBy>Светлана Коморная</cp:lastModifiedBy>
  <cp:revision>2</cp:revision>
  <cp:lastPrinted>2017-02-20T06:12:00Z</cp:lastPrinted>
  <dcterms:created xsi:type="dcterms:W3CDTF">2017-02-21T05:23:00Z</dcterms:created>
  <dcterms:modified xsi:type="dcterms:W3CDTF">2017-02-21T05:23:00Z</dcterms:modified>
</cp:coreProperties>
</file>